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01A02" w14:textId="191E3818" w:rsidR="00671BE9" w:rsidRDefault="00627C4C" w:rsidP="00627C4C">
      <w:pPr>
        <w:jc w:val="center"/>
      </w:pPr>
      <w:r>
        <w:rPr>
          <w:noProof/>
          <w:lang w:val="en-IE" w:eastAsia="en-IE"/>
        </w:rPr>
        <w:drawing>
          <wp:inline distT="0" distB="0" distL="0" distR="0" wp14:anchorId="5F3D8194" wp14:editId="55A0E92D">
            <wp:extent cx="2984500" cy="1533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4500" cy="1533525"/>
                    </a:xfrm>
                    <a:prstGeom prst="rect">
                      <a:avLst/>
                    </a:prstGeom>
                  </pic:spPr>
                </pic:pic>
              </a:graphicData>
            </a:graphic>
          </wp:inline>
        </w:drawing>
      </w:r>
    </w:p>
    <w:p w14:paraId="375AB4E8" w14:textId="16231393" w:rsidR="00627C4C" w:rsidRDefault="00627C4C" w:rsidP="00627C4C">
      <w:pPr>
        <w:jc w:val="center"/>
      </w:pPr>
    </w:p>
    <w:p w14:paraId="5AB2B55C" w14:textId="14E464CA" w:rsidR="00627C4C" w:rsidRDefault="00627C4C" w:rsidP="00627C4C">
      <w:pPr>
        <w:jc w:val="center"/>
      </w:pPr>
    </w:p>
    <w:p w14:paraId="18FB4F1C" w14:textId="6FD5893F" w:rsidR="00627C4C" w:rsidRPr="00627C4C" w:rsidRDefault="00627C4C" w:rsidP="00627C4C">
      <w:pPr>
        <w:jc w:val="center"/>
        <w:rPr>
          <w:rFonts w:ascii="Arial" w:hAnsi="Arial" w:cs="Arial"/>
          <w:b/>
          <w:sz w:val="32"/>
          <w:szCs w:val="32"/>
        </w:rPr>
      </w:pPr>
      <w:r w:rsidRPr="00627C4C">
        <w:rPr>
          <w:rFonts w:ascii="Arial" w:hAnsi="Arial" w:cs="Arial"/>
          <w:b/>
          <w:sz w:val="32"/>
          <w:szCs w:val="32"/>
        </w:rPr>
        <w:t>COMMUNITY GAMES</w:t>
      </w:r>
    </w:p>
    <w:p w14:paraId="0B46BA55" w14:textId="77777777" w:rsidR="00627C4C" w:rsidRDefault="00627C4C" w:rsidP="00627C4C">
      <w:pPr>
        <w:jc w:val="center"/>
      </w:pPr>
    </w:p>
    <w:p w14:paraId="09EAF76F" w14:textId="77777777" w:rsidR="00627C4C" w:rsidRPr="00627C4C" w:rsidRDefault="00627C4C" w:rsidP="00627C4C">
      <w:pPr>
        <w:spacing w:after="0" w:line="385" w:lineRule="exact"/>
        <w:ind w:left="100" w:right="-20"/>
        <w:jc w:val="center"/>
        <w:rPr>
          <w:rFonts w:ascii="Arial" w:eastAsia="Calibri" w:hAnsi="Arial" w:cs="Arial"/>
          <w:sz w:val="32"/>
          <w:szCs w:val="32"/>
          <w:lang w:eastAsia="en-GB"/>
        </w:rPr>
      </w:pPr>
      <w:r w:rsidRPr="00627C4C">
        <w:rPr>
          <w:rFonts w:ascii="Arial" w:eastAsia="Calibri" w:hAnsi="Arial" w:cs="Arial"/>
          <w:b/>
          <w:bCs/>
          <w:position w:val="1"/>
          <w:sz w:val="32"/>
          <w:szCs w:val="32"/>
          <w:lang w:eastAsia="en-GB"/>
        </w:rPr>
        <w:t>Personal D</w:t>
      </w:r>
      <w:r w:rsidRPr="00627C4C">
        <w:rPr>
          <w:rFonts w:ascii="Arial" w:eastAsia="Calibri" w:hAnsi="Arial" w:cs="Arial"/>
          <w:b/>
          <w:bCs/>
          <w:spacing w:val="1"/>
          <w:position w:val="1"/>
          <w:sz w:val="32"/>
          <w:szCs w:val="32"/>
          <w:lang w:eastAsia="en-GB"/>
        </w:rPr>
        <w:t>a</w:t>
      </w:r>
      <w:r w:rsidRPr="00627C4C">
        <w:rPr>
          <w:rFonts w:ascii="Arial" w:eastAsia="Calibri" w:hAnsi="Arial" w:cs="Arial"/>
          <w:b/>
          <w:bCs/>
          <w:position w:val="1"/>
          <w:sz w:val="32"/>
          <w:szCs w:val="32"/>
          <w:lang w:eastAsia="en-GB"/>
        </w:rPr>
        <w:t>ta</w:t>
      </w:r>
      <w:r w:rsidRPr="00627C4C">
        <w:rPr>
          <w:rFonts w:ascii="Arial" w:eastAsia="Calibri" w:hAnsi="Arial" w:cs="Arial"/>
          <w:b/>
          <w:bCs/>
          <w:spacing w:val="-6"/>
          <w:position w:val="1"/>
          <w:sz w:val="32"/>
          <w:szCs w:val="32"/>
          <w:lang w:eastAsia="en-GB"/>
        </w:rPr>
        <w:t xml:space="preserve"> </w:t>
      </w:r>
      <w:r w:rsidRPr="00627C4C">
        <w:rPr>
          <w:rFonts w:ascii="Arial" w:eastAsia="Calibri" w:hAnsi="Arial" w:cs="Arial"/>
          <w:b/>
          <w:bCs/>
          <w:position w:val="1"/>
          <w:sz w:val="32"/>
          <w:szCs w:val="32"/>
          <w:lang w:eastAsia="en-GB"/>
        </w:rPr>
        <w:t>B</w:t>
      </w:r>
      <w:r w:rsidRPr="00627C4C">
        <w:rPr>
          <w:rFonts w:ascii="Arial" w:eastAsia="Calibri" w:hAnsi="Arial" w:cs="Arial"/>
          <w:b/>
          <w:bCs/>
          <w:spacing w:val="3"/>
          <w:position w:val="1"/>
          <w:sz w:val="32"/>
          <w:szCs w:val="32"/>
          <w:lang w:eastAsia="en-GB"/>
        </w:rPr>
        <w:t>r</w:t>
      </w:r>
      <w:r w:rsidRPr="00627C4C">
        <w:rPr>
          <w:rFonts w:ascii="Arial" w:eastAsia="Calibri" w:hAnsi="Arial" w:cs="Arial"/>
          <w:b/>
          <w:bCs/>
          <w:spacing w:val="2"/>
          <w:position w:val="1"/>
          <w:sz w:val="32"/>
          <w:szCs w:val="32"/>
          <w:lang w:eastAsia="en-GB"/>
        </w:rPr>
        <w:t>e</w:t>
      </w:r>
      <w:r w:rsidRPr="00627C4C">
        <w:rPr>
          <w:rFonts w:ascii="Arial" w:eastAsia="Calibri" w:hAnsi="Arial" w:cs="Arial"/>
          <w:b/>
          <w:bCs/>
          <w:position w:val="1"/>
          <w:sz w:val="32"/>
          <w:szCs w:val="32"/>
          <w:lang w:eastAsia="en-GB"/>
        </w:rPr>
        <w:t>a</w:t>
      </w:r>
      <w:r w:rsidRPr="00627C4C">
        <w:rPr>
          <w:rFonts w:ascii="Arial" w:eastAsia="Calibri" w:hAnsi="Arial" w:cs="Arial"/>
          <w:b/>
          <w:bCs/>
          <w:spacing w:val="1"/>
          <w:position w:val="1"/>
          <w:sz w:val="32"/>
          <w:szCs w:val="32"/>
          <w:lang w:eastAsia="en-GB"/>
        </w:rPr>
        <w:t>c</w:t>
      </w:r>
      <w:r w:rsidRPr="00627C4C">
        <w:rPr>
          <w:rFonts w:ascii="Arial" w:eastAsia="Calibri" w:hAnsi="Arial" w:cs="Arial"/>
          <w:b/>
          <w:bCs/>
          <w:position w:val="1"/>
          <w:sz w:val="32"/>
          <w:szCs w:val="32"/>
          <w:lang w:eastAsia="en-GB"/>
        </w:rPr>
        <w:t>h</w:t>
      </w:r>
      <w:r w:rsidRPr="00627C4C">
        <w:rPr>
          <w:rFonts w:ascii="Arial" w:eastAsia="Calibri" w:hAnsi="Arial" w:cs="Arial"/>
          <w:b/>
          <w:bCs/>
          <w:spacing w:val="-9"/>
          <w:position w:val="1"/>
          <w:sz w:val="32"/>
          <w:szCs w:val="32"/>
          <w:lang w:eastAsia="en-GB"/>
        </w:rPr>
        <w:t xml:space="preserve"> </w:t>
      </w:r>
      <w:r w:rsidRPr="00627C4C">
        <w:rPr>
          <w:rFonts w:ascii="Arial" w:eastAsia="Calibri" w:hAnsi="Arial" w:cs="Arial"/>
          <w:b/>
          <w:bCs/>
          <w:position w:val="1"/>
          <w:sz w:val="32"/>
          <w:szCs w:val="32"/>
          <w:lang w:eastAsia="en-GB"/>
        </w:rPr>
        <w:t>M</w:t>
      </w:r>
      <w:r w:rsidRPr="00627C4C">
        <w:rPr>
          <w:rFonts w:ascii="Arial" w:eastAsia="Calibri" w:hAnsi="Arial" w:cs="Arial"/>
          <w:b/>
          <w:bCs/>
          <w:spacing w:val="2"/>
          <w:position w:val="1"/>
          <w:sz w:val="32"/>
          <w:szCs w:val="32"/>
          <w:lang w:eastAsia="en-GB"/>
        </w:rPr>
        <w:t>a</w:t>
      </w:r>
      <w:r w:rsidRPr="00627C4C">
        <w:rPr>
          <w:rFonts w:ascii="Arial" w:eastAsia="Calibri" w:hAnsi="Arial" w:cs="Arial"/>
          <w:b/>
          <w:bCs/>
          <w:spacing w:val="1"/>
          <w:position w:val="1"/>
          <w:sz w:val="32"/>
          <w:szCs w:val="32"/>
          <w:lang w:eastAsia="en-GB"/>
        </w:rPr>
        <w:t>n</w:t>
      </w:r>
      <w:r w:rsidRPr="00627C4C">
        <w:rPr>
          <w:rFonts w:ascii="Arial" w:eastAsia="Calibri" w:hAnsi="Arial" w:cs="Arial"/>
          <w:b/>
          <w:bCs/>
          <w:position w:val="1"/>
          <w:sz w:val="32"/>
          <w:szCs w:val="32"/>
          <w:lang w:eastAsia="en-GB"/>
        </w:rPr>
        <w:t>ageme</w:t>
      </w:r>
      <w:r w:rsidRPr="00627C4C">
        <w:rPr>
          <w:rFonts w:ascii="Arial" w:eastAsia="Calibri" w:hAnsi="Arial" w:cs="Arial"/>
          <w:b/>
          <w:bCs/>
          <w:spacing w:val="2"/>
          <w:position w:val="1"/>
          <w:sz w:val="32"/>
          <w:szCs w:val="32"/>
          <w:lang w:eastAsia="en-GB"/>
        </w:rPr>
        <w:t>n</w:t>
      </w:r>
      <w:r w:rsidRPr="00627C4C">
        <w:rPr>
          <w:rFonts w:ascii="Arial" w:eastAsia="Calibri" w:hAnsi="Arial" w:cs="Arial"/>
          <w:b/>
          <w:bCs/>
          <w:position w:val="1"/>
          <w:sz w:val="32"/>
          <w:szCs w:val="32"/>
          <w:lang w:eastAsia="en-GB"/>
        </w:rPr>
        <w:t>t</w:t>
      </w:r>
      <w:r w:rsidRPr="00627C4C">
        <w:rPr>
          <w:rFonts w:ascii="Arial" w:eastAsia="Calibri" w:hAnsi="Arial" w:cs="Arial"/>
          <w:b/>
          <w:bCs/>
          <w:spacing w:val="-18"/>
          <w:position w:val="1"/>
          <w:sz w:val="32"/>
          <w:szCs w:val="32"/>
          <w:lang w:eastAsia="en-GB"/>
        </w:rPr>
        <w:t xml:space="preserve"> </w:t>
      </w:r>
      <w:r w:rsidRPr="00627C4C">
        <w:rPr>
          <w:rFonts w:ascii="Arial" w:eastAsia="Calibri" w:hAnsi="Arial" w:cs="Arial"/>
          <w:b/>
          <w:bCs/>
          <w:position w:val="1"/>
          <w:sz w:val="32"/>
          <w:szCs w:val="32"/>
          <w:lang w:eastAsia="en-GB"/>
        </w:rPr>
        <w:t>P</w:t>
      </w:r>
      <w:r w:rsidRPr="00627C4C">
        <w:rPr>
          <w:rFonts w:ascii="Arial" w:eastAsia="Calibri" w:hAnsi="Arial" w:cs="Arial"/>
          <w:b/>
          <w:bCs/>
          <w:spacing w:val="1"/>
          <w:position w:val="1"/>
          <w:sz w:val="32"/>
          <w:szCs w:val="32"/>
          <w:lang w:eastAsia="en-GB"/>
        </w:rPr>
        <w:t xml:space="preserve">rocedure </w:t>
      </w:r>
    </w:p>
    <w:p w14:paraId="41DC9FC0" w14:textId="729812E4" w:rsidR="00627C4C" w:rsidRDefault="00627C4C" w:rsidP="00627C4C">
      <w:pPr>
        <w:jc w:val="center"/>
      </w:pPr>
    </w:p>
    <w:p w14:paraId="4F199CD4" w14:textId="24A24F5A" w:rsidR="00627C4C" w:rsidRDefault="00627C4C" w:rsidP="00627C4C">
      <w:pPr>
        <w:jc w:val="center"/>
      </w:pPr>
    </w:p>
    <w:p w14:paraId="1437960C" w14:textId="338419A2" w:rsidR="00627C4C" w:rsidRDefault="00627C4C" w:rsidP="00627C4C">
      <w:pPr>
        <w:jc w:val="center"/>
      </w:pPr>
    </w:p>
    <w:p w14:paraId="6DD83C6F" w14:textId="1B934D56" w:rsidR="00627C4C" w:rsidRDefault="00627C4C" w:rsidP="00627C4C">
      <w:pPr>
        <w:jc w:val="center"/>
      </w:pPr>
    </w:p>
    <w:p w14:paraId="7D0A9C01" w14:textId="1B0FC24F" w:rsidR="00627C4C" w:rsidRDefault="00627C4C" w:rsidP="00627C4C">
      <w:pPr>
        <w:jc w:val="center"/>
      </w:pPr>
    </w:p>
    <w:p w14:paraId="469E1290" w14:textId="393AEB31" w:rsidR="00627C4C" w:rsidRDefault="00627C4C" w:rsidP="00627C4C">
      <w:pPr>
        <w:jc w:val="center"/>
      </w:pPr>
    </w:p>
    <w:p w14:paraId="245D7837" w14:textId="30D99F69" w:rsidR="00627C4C" w:rsidRDefault="00627C4C" w:rsidP="00627C4C">
      <w:pPr>
        <w:jc w:val="center"/>
      </w:pPr>
    </w:p>
    <w:p w14:paraId="27C55949" w14:textId="58FF0CB3" w:rsidR="00627C4C" w:rsidRDefault="00627C4C" w:rsidP="00627C4C">
      <w:pPr>
        <w:jc w:val="center"/>
      </w:pPr>
    </w:p>
    <w:p w14:paraId="4B971E4C" w14:textId="7F721954" w:rsidR="00627C4C" w:rsidRDefault="00627C4C" w:rsidP="00627C4C">
      <w:pPr>
        <w:jc w:val="center"/>
      </w:pPr>
    </w:p>
    <w:p w14:paraId="5742B5E8" w14:textId="35497201" w:rsidR="00627C4C" w:rsidRDefault="00627C4C" w:rsidP="00627C4C">
      <w:pPr>
        <w:jc w:val="center"/>
      </w:pPr>
    </w:p>
    <w:p w14:paraId="5DA75958" w14:textId="781B5BA8" w:rsidR="00627C4C" w:rsidRDefault="00627C4C" w:rsidP="00627C4C">
      <w:pPr>
        <w:jc w:val="center"/>
      </w:pPr>
    </w:p>
    <w:p w14:paraId="4C98424D" w14:textId="083470FF" w:rsidR="00627C4C" w:rsidRDefault="00627C4C" w:rsidP="00627C4C">
      <w:pPr>
        <w:jc w:val="center"/>
      </w:pPr>
    </w:p>
    <w:p w14:paraId="5EDFA520" w14:textId="44CEA932" w:rsidR="00627C4C" w:rsidRDefault="00627C4C" w:rsidP="00627C4C">
      <w:pPr>
        <w:jc w:val="center"/>
      </w:pPr>
    </w:p>
    <w:p w14:paraId="473DC492" w14:textId="27AAF3FA" w:rsidR="00627C4C" w:rsidRDefault="00627C4C" w:rsidP="00627C4C">
      <w:pPr>
        <w:jc w:val="center"/>
      </w:pPr>
    </w:p>
    <w:p w14:paraId="645E769D" w14:textId="16F9591A" w:rsidR="00627C4C" w:rsidRDefault="00627C4C" w:rsidP="00627C4C">
      <w:pPr>
        <w:jc w:val="center"/>
      </w:pPr>
    </w:p>
    <w:p w14:paraId="76DBFBC8" w14:textId="7057107A" w:rsidR="00627C4C" w:rsidRDefault="00627C4C" w:rsidP="00627C4C">
      <w:pPr>
        <w:jc w:val="center"/>
      </w:pPr>
    </w:p>
    <w:p w14:paraId="57201D04" w14:textId="060616AC" w:rsidR="00627C4C" w:rsidRDefault="00627C4C" w:rsidP="00627C4C">
      <w:pPr>
        <w:jc w:val="center"/>
      </w:pPr>
    </w:p>
    <w:p w14:paraId="32A06D65" w14:textId="4F919C46" w:rsidR="00627C4C" w:rsidRDefault="00627C4C" w:rsidP="00627C4C">
      <w:pPr>
        <w:jc w:val="center"/>
      </w:pPr>
    </w:p>
    <w:p w14:paraId="20250871" w14:textId="47C196D1" w:rsidR="00627C4C" w:rsidRDefault="00627C4C" w:rsidP="00627C4C">
      <w:pPr>
        <w:jc w:val="center"/>
      </w:pPr>
    </w:p>
    <w:p w14:paraId="0F7CB06E" w14:textId="1D48318F" w:rsidR="00627C4C" w:rsidRPr="00627C4C" w:rsidRDefault="00627C4C" w:rsidP="00627C4C">
      <w:pPr>
        <w:widowControl w:val="0"/>
        <w:spacing w:after="240" w:line="240" w:lineRule="auto"/>
        <w:jc w:val="center"/>
        <w:outlineLvl w:val="0"/>
        <w:rPr>
          <w:rFonts w:ascii="Arial" w:eastAsiaTheme="majorEastAsia" w:hAnsi="Arial" w:cstheme="majorBidi"/>
          <w:b/>
          <w:szCs w:val="32"/>
          <w:lang w:eastAsia="en-GB"/>
        </w:rPr>
      </w:pPr>
      <w:r>
        <w:rPr>
          <w:rFonts w:ascii="Arial" w:eastAsiaTheme="majorEastAsia" w:hAnsi="Arial" w:cstheme="majorBidi"/>
          <w:b/>
          <w:szCs w:val="32"/>
          <w:lang w:eastAsia="en-GB"/>
        </w:rPr>
        <w:t xml:space="preserve">COMMUNITY GAMES POLICY </w:t>
      </w:r>
      <w:r w:rsidRPr="00627C4C">
        <w:rPr>
          <w:rFonts w:ascii="Arial" w:eastAsiaTheme="majorEastAsia" w:hAnsi="Arial" w:cstheme="majorBidi"/>
          <w:b/>
          <w:szCs w:val="32"/>
          <w:lang w:eastAsia="en-GB"/>
        </w:rPr>
        <w:t>STATEMENT</w:t>
      </w:r>
    </w:p>
    <w:p w14:paraId="3D8934A4" w14:textId="77777777" w:rsidR="00627C4C" w:rsidRPr="00627C4C" w:rsidRDefault="00627C4C" w:rsidP="00627C4C">
      <w:pPr>
        <w:widowControl w:val="0"/>
        <w:spacing w:after="240" w:line="240" w:lineRule="auto"/>
        <w:jc w:val="center"/>
        <w:outlineLvl w:val="0"/>
        <w:rPr>
          <w:rFonts w:ascii="Arial" w:eastAsiaTheme="majorEastAsia" w:hAnsi="Arial" w:cstheme="majorBidi"/>
          <w:b/>
          <w:szCs w:val="32"/>
          <w:lang w:eastAsia="en-GB"/>
        </w:rPr>
      </w:pPr>
    </w:p>
    <w:p w14:paraId="53B558C2" w14:textId="11B8813C" w:rsidR="00627C4C" w:rsidRPr="00627C4C" w:rsidRDefault="00627C4C" w:rsidP="00627C4C">
      <w:pPr>
        <w:keepLines/>
        <w:widowControl w:val="0"/>
        <w:outlineLvl w:val="1"/>
        <w:rPr>
          <w:rFonts w:ascii="Arial" w:eastAsiaTheme="majorEastAsia" w:hAnsi="Arial" w:cstheme="majorBidi"/>
          <w:szCs w:val="26"/>
          <w:lang w:eastAsia="en-GB"/>
        </w:rPr>
      </w:pPr>
      <w:r>
        <w:rPr>
          <w:rFonts w:ascii="Arial" w:eastAsiaTheme="majorEastAsia" w:hAnsi="Arial" w:cstheme="majorBidi"/>
          <w:szCs w:val="26"/>
          <w:lang w:eastAsia="en-GB"/>
        </w:rPr>
        <w:t>Community Games</w:t>
      </w:r>
      <w:r w:rsidRPr="00627C4C">
        <w:rPr>
          <w:rFonts w:ascii="Arial" w:eastAsiaTheme="majorEastAsia" w:hAnsi="Arial" w:cstheme="majorBidi"/>
          <w:szCs w:val="26"/>
          <w:lang w:eastAsia="en-GB"/>
        </w:rPr>
        <w:t xml:space="preserve"> collects, holds, processes and shares large amounts of personal data, a valuable asset that needs to be suitably protected.</w:t>
      </w:r>
      <w:r>
        <w:rPr>
          <w:rFonts w:ascii="Arial" w:eastAsiaTheme="majorEastAsia" w:hAnsi="Arial" w:cstheme="majorBidi"/>
          <w:szCs w:val="26"/>
          <w:lang w:eastAsia="en-GB"/>
        </w:rPr>
        <w:t xml:space="preserve">  When it comes to the </w:t>
      </w:r>
      <w:r w:rsidR="009A253F">
        <w:rPr>
          <w:rFonts w:ascii="Arial" w:eastAsiaTheme="majorEastAsia" w:hAnsi="Arial" w:cstheme="majorBidi"/>
          <w:szCs w:val="26"/>
          <w:lang w:eastAsia="en-GB"/>
        </w:rPr>
        <w:t>protection of personal data throughout Community Games, our end goal should be compliance and in doing so, adhering to best practice when it comes to securing the personal data of both our employees and client base.  Therefore, e</w:t>
      </w:r>
      <w:r w:rsidRPr="00627C4C">
        <w:rPr>
          <w:rFonts w:ascii="Arial" w:eastAsiaTheme="majorEastAsia" w:hAnsi="Arial" w:cstheme="majorBidi"/>
          <w:szCs w:val="26"/>
          <w:lang w:eastAsia="en-GB"/>
        </w:rPr>
        <w:t>very care is taken to protect personal data and to avoid a data protection breach</w:t>
      </w:r>
      <w:r w:rsidR="009A253F">
        <w:rPr>
          <w:rFonts w:ascii="Arial" w:eastAsiaTheme="majorEastAsia" w:hAnsi="Arial" w:cstheme="majorBidi"/>
          <w:szCs w:val="26"/>
          <w:lang w:eastAsia="en-GB"/>
        </w:rPr>
        <w:t>. H</w:t>
      </w:r>
      <w:r w:rsidRPr="00627C4C">
        <w:rPr>
          <w:rFonts w:ascii="Arial" w:eastAsiaTheme="majorEastAsia" w:hAnsi="Arial" w:cstheme="majorBidi"/>
          <w:szCs w:val="26"/>
          <w:lang w:eastAsia="en-GB"/>
        </w:rPr>
        <w:t xml:space="preserve">owever, in such circumstances, it is vital that immediate action is taken to contain and remedy the breach. </w:t>
      </w:r>
    </w:p>
    <w:p w14:paraId="6F1AFADE" w14:textId="1E1B4393" w:rsidR="00627C4C" w:rsidRPr="00627C4C" w:rsidRDefault="00627C4C" w:rsidP="00627C4C">
      <w:pPr>
        <w:keepLines/>
        <w:widowControl w:val="0"/>
        <w:outlineLvl w:val="1"/>
        <w:rPr>
          <w:rFonts w:ascii="Arial" w:eastAsiaTheme="majorEastAsia" w:hAnsi="Arial" w:cstheme="majorBidi"/>
          <w:szCs w:val="26"/>
          <w:lang w:eastAsia="en-GB"/>
        </w:rPr>
      </w:pPr>
      <w:r w:rsidRPr="00627C4C">
        <w:rPr>
          <w:rFonts w:ascii="Arial" w:eastAsiaTheme="majorEastAsia" w:hAnsi="Arial" w:cstheme="majorBidi"/>
          <w:szCs w:val="26"/>
          <w:lang w:eastAsia="en-GB"/>
        </w:rPr>
        <w:t xml:space="preserve">The Data Protection Officer (DPO) is legally required to notify the </w:t>
      </w:r>
      <w:r w:rsidR="009A253F">
        <w:rPr>
          <w:rFonts w:ascii="Arial" w:eastAsiaTheme="majorEastAsia" w:hAnsi="Arial" w:cstheme="majorBidi"/>
          <w:szCs w:val="26"/>
          <w:lang w:eastAsia="en-GB"/>
        </w:rPr>
        <w:t xml:space="preserve">Office of the Data Protection Commissioner </w:t>
      </w:r>
      <w:r w:rsidRPr="00627C4C">
        <w:rPr>
          <w:rFonts w:ascii="Arial" w:eastAsiaTheme="majorEastAsia" w:hAnsi="Arial" w:cstheme="majorBidi"/>
          <w:szCs w:val="26"/>
          <w:lang w:eastAsia="en-GB"/>
        </w:rPr>
        <w:t xml:space="preserve">of any personal data breach </w:t>
      </w:r>
      <w:r w:rsidRPr="00627C4C">
        <w:rPr>
          <w:rFonts w:ascii="Arial" w:eastAsiaTheme="majorEastAsia" w:hAnsi="Arial" w:cstheme="majorBidi"/>
          <w:b/>
          <w:szCs w:val="26"/>
          <w:lang w:eastAsia="en-GB"/>
        </w:rPr>
        <w:t>within 72 hours</w:t>
      </w:r>
      <w:r w:rsidRPr="00627C4C">
        <w:rPr>
          <w:rFonts w:ascii="Arial" w:eastAsiaTheme="majorEastAsia" w:hAnsi="Arial" w:cstheme="majorBidi"/>
          <w:szCs w:val="26"/>
          <w:lang w:eastAsia="en-GB"/>
        </w:rPr>
        <w:t xml:space="preserve"> of becoming aware of </w:t>
      </w:r>
      <w:r w:rsidR="005B3E11">
        <w:rPr>
          <w:rFonts w:ascii="Arial" w:eastAsiaTheme="majorEastAsia" w:hAnsi="Arial" w:cstheme="majorBidi"/>
          <w:szCs w:val="26"/>
          <w:lang w:eastAsia="en-GB"/>
        </w:rPr>
        <w:t>this,</w:t>
      </w:r>
      <w:r w:rsidRPr="00627C4C">
        <w:rPr>
          <w:rFonts w:ascii="Arial" w:eastAsiaTheme="majorEastAsia" w:hAnsi="Arial" w:cstheme="majorBidi"/>
          <w:szCs w:val="26"/>
          <w:lang w:eastAsia="en-GB"/>
        </w:rPr>
        <w:t xml:space="preserve"> </w:t>
      </w:r>
      <w:r w:rsidR="009A253F">
        <w:rPr>
          <w:rFonts w:ascii="Arial" w:eastAsiaTheme="majorEastAsia" w:hAnsi="Arial" w:cstheme="majorBidi"/>
          <w:szCs w:val="26"/>
          <w:lang w:eastAsia="en-GB"/>
        </w:rPr>
        <w:t>consequently</w:t>
      </w:r>
      <w:r w:rsidR="005B3E11">
        <w:rPr>
          <w:rFonts w:ascii="Arial" w:eastAsiaTheme="majorEastAsia" w:hAnsi="Arial" w:cstheme="majorBidi"/>
          <w:szCs w:val="26"/>
          <w:lang w:eastAsia="en-GB"/>
        </w:rPr>
        <w:t xml:space="preserve"> </w:t>
      </w:r>
      <w:r w:rsidRPr="00627C4C">
        <w:rPr>
          <w:rFonts w:ascii="Arial" w:eastAsiaTheme="majorEastAsia" w:hAnsi="Arial" w:cstheme="majorBidi"/>
          <w:szCs w:val="26"/>
          <w:lang w:eastAsia="en-GB"/>
        </w:rPr>
        <w:t xml:space="preserve">it is essential that immediate action is taken by </w:t>
      </w:r>
      <w:r w:rsidR="009A253F">
        <w:rPr>
          <w:rFonts w:ascii="Arial" w:eastAsiaTheme="majorEastAsia" w:hAnsi="Arial" w:cstheme="majorBidi"/>
          <w:szCs w:val="26"/>
          <w:lang w:eastAsia="en-GB"/>
        </w:rPr>
        <w:t>Community Games</w:t>
      </w:r>
      <w:r w:rsidRPr="00627C4C">
        <w:rPr>
          <w:rFonts w:ascii="Arial" w:eastAsiaTheme="majorEastAsia" w:hAnsi="Arial" w:cstheme="majorBidi"/>
          <w:szCs w:val="26"/>
          <w:lang w:eastAsia="en-GB"/>
        </w:rPr>
        <w:t xml:space="preserve"> when a breach has occurred or is likely to occur. Individuals affected by the personal data breach must also be notified promptly.</w:t>
      </w:r>
    </w:p>
    <w:p w14:paraId="7917022B" w14:textId="77777777" w:rsidR="00627C4C" w:rsidRPr="00627C4C" w:rsidRDefault="00627C4C" w:rsidP="00627C4C">
      <w:pPr>
        <w:keepLines/>
        <w:widowControl w:val="0"/>
        <w:outlineLvl w:val="1"/>
        <w:rPr>
          <w:rFonts w:ascii="Arial" w:eastAsiaTheme="majorEastAsia" w:hAnsi="Arial" w:cstheme="majorBidi"/>
          <w:szCs w:val="26"/>
          <w:lang w:eastAsia="en-GB"/>
        </w:rPr>
      </w:pPr>
      <w:r w:rsidRPr="00627C4C">
        <w:rPr>
          <w:rFonts w:ascii="Arial" w:eastAsiaTheme="majorEastAsia" w:hAnsi="Arial" w:cstheme="majorBidi"/>
          <w:szCs w:val="26"/>
          <w:lang w:eastAsia="en-GB"/>
        </w:rPr>
        <w:t xml:space="preserve">Following the containment and remedy stage, steps must be taken to assess and determine the cause of the breach to ensure processes are reviewed and risk is minimised going forward. </w:t>
      </w:r>
    </w:p>
    <w:p w14:paraId="02BB1EA4" w14:textId="47B224E3" w:rsidR="00627C4C" w:rsidRPr="00627C4C" w:rsidRDefault="00627C4C" w:rsidP="00627C4C">
      <w:pPr>
        <w:keepLines/>
        <w:widowControl w:val="0"/>
        <w:outlineLvl w:val="1"/>
        <w:rPr>
          <w:rFonts w:ascii="Arial" w:eastAsiaTheme="majorEastAsia" w:hAnsi="Arial" w:cstheme="majorBidi"/>
          <w:szCs w:val="26"/>
          <w:lang w:eastAsia="en-GB"/>
        </w:rPr>
      </w:pPr>
      <w:r w:rsidRPr="00627C4C">
        <w:rPr>
          <w:rFonts w:ascii="Arial" w:eastAsiaTheme="majorEastAsia" w:hAnsi="Arial" w:cstheme="majorBidi"/>
          <w:szCs w:val="26"/>
          <w:lang w:eastAsia="en-GB"/>
        </w:rPr>
        <w:t xml:space="preserve">This Data Breach Management Procedure (the Procedure) provides guidance for employees of </w:t>
      </w:r>
      <w:r w:rsidR="005B3E11">
        <w:rPr>
          <w:rFonts w:ascii="Arial" w:eastAsiaTheme="majorEastAsia" w:hAnsi="Arial" w:cstheme="majorBidi"/>
          <w:szCs w:val="26"/>
          <w:lang w:eastAsia="en-GB"/>
        </w:rPr>
        <w:t>Community Games</w:t>
      </w:r>
      <w:r w:rsidRPr="00627C4C">
        <w:rPr>
          <w:rFonts w:ascii="Arial" w:eastAsiaTheme="majorEastAsia" w:hAnsi="Arial" w:cstheme="majorBidi"/>
          <w:szCs w:val="26"/>
          <w:lang w:eastAsia="en-GB"/>
        </w:rPr>
        <w:t xml:space="preserve"> on how a Personal Data Breach should be handled and is intended for internal use. </w:t>
      </w:r>
    </w:p>
    <w:p w14:paraId="5F932629" w14:textId="1FB647CD" w:rsidR="00627C4C" w:rsidRPr="00627C4C" w:rsidRDefault="00627C4C" w:rsidP="00627C4C">
      <w:pPr>
        <w:keepLines/>
        <w:widowControl w:val="0"/>
        <w:outlineLvl w:val="1"/>
        <w:rPr>
          <w:rFonts w:ascii="Arial" w:eastAsiaTheme="majorEastAsia" w:hAnsi="Arial" w:cstheme="majorBidi"/>
          <w:szCs w:val="26"/>
          <w:lang w:eastAsia="en-GB"/>
        </w:rPr>
      </w:pPr>
      <w:r w:rsidRPr="00627C4C">
        <w:rPr>
          <w:rFonts w:ascii="Arial" w:eastAsiaTheme="majorEastAsia" w:hAnsi="Arial" w:cstheme="majorBidi"/>
          <w:szCs w:val="26"/>
          <w:lang w:eastAsia="en-GB"/>
        </w:rPr>
        <w:t>It places obligations on employees</w:t>
      </w:r>
      <w:r w:rsidR="00671BE9">
        <w:rPr>
          <w:rFonts w:ascii="Arial" w:eastAsiaTheme="majorEastAsia" w:hAnsi="Arial" w:cstheme="majorBidi"/>
          <w:szCs w:val="26"/>
          <w:lang w:eastAsia="en-GB"/>
        </w:rPr>
        <w:t>, Management Committee, Board of Directors</w:t>
      </w:r>
      <w:r w:rsidR="004167D7">
        <w:rPr>
          <w:rFonts w:ascii="Arial" w:eastAsiaTheme="majorEastAsia" w:hAnsi="Arial" w:cstheme="majorBidi"/>
          <w:szCs w:val="26"/>
          <w:lang w:eastAsia="en-GB"/>
        </w:rPr>
        <w:t>, contractors</w:t>
      </w:r>
      <w:r w:rsidR="00671BE9">
        <w:rPr>
          <w:rFonts w:ascii="Arial" w:eastAsiaTheme="majorEastAsia" w:hAnsi="Arial" w:cstheme="majorBidi"/>
          <w:szCs w:val="26"/>
          <w:lang w:eastAsia="en-GB"/>
        </w:rPr>
        <w:t xml:space="preserve"> and Volunteers to</w:t>
      </w:r>
      <w:r w:rsidRPr="00627C4C">
        <w:rPr>
          <w:rFonts w:ascii="Arial" w:eastAsiaTheme="majorEastAsia" w:hAnsi="Arial" w:cstheme="majorBidi"/>
          <w:szCs w:val="26"/>
          <w:lang w:eastAsia="en-GB"/>
        </w:rPr>
        <w:t xml:space="preserve"> report actual or suspected personal data breaches and sets out the steps to be followed by </w:t>
      </w:r>
      <w:r w:rsidR="005B3E11">
        <w:rPr>
          <w:rFonts w:ascii="Arial" w:eastAsiaTheme="majorEastAsia" w:hAnsi="Arial" w:cstheme="majorBidi"/>
          <w:szCs w:val="26"/>
          <w:lang w:eastAsia="en-GB"/>
        </w:rPr>
        <w:t>Community Games</w:t>
      </w:r>
      <w:r w:rsidRPr="00627C4C">
        <w:rPr>
          <w:rFonts w:ascii="Arial" w:eastAsiaTheme="majorEastAsia" w:hAnsi="Arial" w:cstheme="majorBidi"/>
          <w:szCs w:val="26"/>
          <w:lang w:eastAsia="en-GB"/>
        </w:rPr>
        <w:t xml:space="preserve"> for managing and recording actual or suspected breaches.</w:t>
      </w:r>
      <w:r w:rsidRPr="00627C4C">
        <w:rPr>
          <w:rFonts w:ascii="Calibri" w:eastAsia="Calibri" w:hAnsi="Calibri" w:cs="Calibri"/>
          <w:spacing w:val="1"/>
          <w:szCs w:val="26"/>
          <w:lang w:eastAsia="en-GB"/>
        </w:rPr>
        <w:t xml:space="preserve"> </w:t>
      </w:r>
      <w:r w:rsidRPr="00627C4C">
        <w:rPr>
          <w:rFonts w:ascii="Arial" w:eastAsiaTheme="majorEastAsia" w:hAnsi="Arial" w:cstheme="majorBidi"/>
          <w:szCs w:val="26"/>
          <w:lang w:eastAsia="en-GB"/>
        </w:rPr>
        <w:t xml:space="preserve">The Procedure applies to all personal data held and processed by </w:t>
      </w:r>
      <w:r w:rsidR="005B3E11">
        <w:rPr>
          <w:rFonts w:ascii="Arial" w:eastAsiaTheme="majorEastAsia" w:hAnsi="Arial" w:cstheme="majorBidi"/>
          <w:szCs w:val="26"/>
          <w:lang w:eastAsia="en-GB"/>
        </w:rPr>
        <w:t>Community Games</w:t>
      </w:r>
      <w:r w:rsidRPr="00627C4C">
        <w:rPr>
          <w:rFonts w:ascii="Arial" w:eastAsiaTheme="majorEastAsia" w:hAnsi="Arial" w:cstheme="majorBidi"/>
          <w:szCs w:val="26"/>
          <w:lang w:eastAsia="en-GB"/>
        </w:rPr>
        <w:t xml:space="preserve"> regardless of format.</w:t>
      </w:r>
    </w:p>
    <w:p w14:paraId="372B37F9" w14:textId="77777777" w:rsidR="005B3E11" w:rsidRPr="005B3E11" w:rsidRDefault="00627C4C" w:rsidP="005B3E11">
      <w:pPr>
        <w:widowControl w:val="0"/>
        <w:numPr>
          <w:ilvl w:val="0"/>
          <w:numId w:val="2"/>
        </w:numPr>
        <w:outlineLvl w:val="0"/>
        <w:rPr>
          <w:rFonts w:ascii="Arial" w:eastAsiaTheme="majorEastAsia" w:hAnsi="Arial" w:cs="Arial"/>
          <w:b/>
          <w:lang w:eastAsia="en-GB"/>
        </w:rPr>
      </w:pPr>
      <w:r w:rsidRPr="00627C4C">
        <w:rPr>
          <w:rFonts w:ascii="Arial" w:eastAsia="Times New Roman" w:hAnsi="Arial" w:cs="Arial"/>
          <w:lang w:eastAsia="en-GB"/>
        </w:rPr>
        <w:br w:type="page"/>
      </w:r>
      <w:r w:rsidR="005B3E11" w:rsidRPr="005B3E11">
        <w:rPr>
          <w:rFonts w:ascii="Arial" w:eastAsiaTheme="majorEastAsia" w:hAnsi="Arial" w:cs="Arial"/>
          <w:b/>
          <w:lang w:eastAsia="en-GB"/>
        </w:rPr>
        <w:lastRenderedPageBreak/>
        <w:t>Scope</w:t>
      </w:r>
    </w:p>
    <w:p w14:paraId="100F2B25" w14:textId="77777777" w:rsidR="005B3E11" w:rsidRPr="005B3E11" w:rsidRDefault="005B3E11" w:rsidP="005B3E11">
      <w:pPr>
        <w:keepLines/>
        <w:widowControl w:val="0"/>
        <w:numPr>
          <w:ilvl w:val="1"/>
          <w:numId w:val="0"/>
        </w:numPr>
        <w:ind w:left="993" w:hanging="851"/>
        <w:outlineLvl w:val="1"/>
        <w:rPr>
          <w:rFonts w:ascii="Arial" w:eastAsiaTheme="majorEastAsia" w:hAnsi="Arial" w:cs="Arial"/>
          <w:lang w:eastAsia="en-GB"/>
        </w:rPr>
      </w:pPr>
      <w:r w:rsidRPr="005B3E11">
        <w:rPr>
          <w:rFonts w:ascii="Arial" w:eastAsiaTheme="majorEastAsia" w:hAnsi="Arial" w:cs="Arial"/>
          <w:b/>
          <w:lang w:eastAsia="en-GB"/>
        </w:rPr>
        <w:t>1.1</w:t>
      </w:r>
      <w:r w:rsidRPr="005B3E11">
        <w:rPr>
          <w:rFonts w:ascii="Arial" w:eastAsiaTheme="majorEastAsia" w:hAnsi="Arial" w:cs="Arial"/>
          <w:lang w:eastAsia="en-GB"/>
        </w:rPr>
        <w:t xml:space="preserve">       The </w:t>
      </w:r>
      <w:r w:rsidRPr="005B3E11">
        <w:rPr>
          <w:rFonts w:ascii="Arial" w:eastAsia="Calibri" w:hAnsi="Arial" w:cs="Arial"/>
          <w:lang w:eastAsia="en-GB"/>
        </w:rPr>
        <w:t>aim</w:t>
      </w:r>
      <w:r w:rsidRPr="005B3E11">
        <w:rPr>
          <w:rFonts w:ascii="Arial" w:eastAsiaTheme="majorEastAsia" w:hAnsi="Arial" w:cs="Arial"/>
          <w:lang w:eastAsia="en-GB"/>
        </w:rPr>
        <w:t xml:space="preserve"> of this Procedure is to standardise the response to all reported data breach incidents and ensure that they are appropriately logged and managed in accordance with best practice guidelines. </w:t>
      </w:r>
    </w:p>
    <w:p w14:paraId="30F6DC32" w14:textId="77777777" w:rsidR="005B3E11" w:rsidRPr="005B3E11" w:rsidRDefault="005B3E11" w:rsidP="005B3E11">
      <w:pPr>
        <w:keepLines/>
        <w:widowControl w:val="0"/>
        <w:numPr>
          <w:ilvl w:val="1"/>
          <w:numId w:val="0"/>
        </w:numPr>
        <w:ind w:left="993" w:hanging="851"/>
        <w:outlineLvl w:val="1"/>
        <w:rPr>
          <w:rFonts w:ascii="Arial" w:eastAsiaTheme="majorEastAsia" w:hAnsi="Arial" w:cs="Arial"/>
          <w:lang w:eastAsia="en-GB"/>
        </w:rPr>
      </w:pPr>
      <w:r w:rsidRPr="005B3E11">
        <w:rPr>
          <w:rFonts w:ascii="Arial" w:eastAsiaTheme="majorEastAsia" w:hAnsi="Arial" w:cs="Arial"/>
          <w:b/>
          <w:lang w:eastAsia="en-GB"/>
        </w:rPr>
        <w:t>1.2</w:t>
      </w:r>
      <w:r w:rsidRPr="005B3E11">
        <w:rPr>
          <w:rFonts w:ascii="Arial" w:eastAsiaTheme="majorEastAsia" w:hAnsi="Arial" w:cs="Arial"/>
          <w:lang w:eastAsia="en-GB"/>
        </w:rPr>
        <w:t xml:space="preserve">        By </w:t>
      </w:r>
      <w:r w:rsidRPr="005B3E11">
        <w:rPr>
          <w:rFonts w:ascii="Arial" w:eastAsia="Calibri" w:hAnsi="Arial" w:cs="Arial"/>
          <w:lang w:eastAsia="en-GB"/>
        </w:rPr>
        <w:t>adopting</w:t>
      </w:r>
      <w:r w:rsidRPr="005B3E11">
        <w:rPr>
          <w:rFonts w:ascii="Arial" w:eastAsiaTheme="majorEastAsia" w:hAnsi="Arial" w:cs="Arial"/>
          <w:lang w:eastAsia="en-GB"/>
        </w:rPr>
        <w:t xml:space="preserve"> a standardised, consistent approach to all reported incidents it aims to ensure that: </w:t>
      </w:r>
    </w:p>
    <w:p w14:paraId="096A3505" w14:textId="77777777" w:rsidR="005B3E11" w:rsidRPr="005B3E11" w:rsidRDefault="005B3E11" w:rsidP="005B3E11">
      <w:pPr>
        <w:widowControl w:val="0"/>
        <w:numPr>
          <w:ilvl w:val="2"/>
          <w:numId w:val="0"/>
        </w:numPr>
        <w:ind w:left="1985" w:hanging="1134"/>
        <w:outlineLvl w:val="2"/>
        <w:rPr>
          <w:rFonts w:ascii="Arial" w:eastAsia="Calibri" w:hAnsi="Arial" w:cstheme="majorBidi"/>
          <w:szCs w:val="24"/>
          <w:lang w:eastAsia="en-GB"/>
        </w:rPr>
      </w:pPr>
      <w:r w:rsidRPr="005B3E11">
        <w:rPr>
          <w:rFonts w:ascii="Arial" w:eastAsiaTheme="majorEastAsia" w:hAnsi="Arial" w:cstheme="majorBidi"/>
          <w:b/>
          <w:szCs w:val="24"/>
          <w:lang w:eastAsia="en-GB"/>
        </w:rPr>
        <w:t>1.2.1</w:t>
      </w:r>
      <w:r w:rsidRPr="005B3E11">
        <w:rPr>
          <w:rFonts w:ascii="Arial" w:eastAsiaTheme="majorEastAsia" w:hAnsi="Arial" w:cstheme="majorBidi"/>
          <w:szCs w:val="24"/>
          <w:lang w:eastAsia="en-GB"/>
        </w:rPr>
        <w:t xml:space="preserve">.  Immediate </w:t>
      </w:r>
      <w:r w:rsidRPr="005B3E11">
        <w:rPr>
          <w:rFonts w:ascii="Arial" w:eastAsia="Calibri" w:hAnsi="Arial" w:cstheme="majorBidi"/>
          <w:szCs w:val="24"/>
          <w:lang w:eastAsia="en-GB"/>
        </w:rPr>
        <w:t xml:space="preserve">action is taken; </w:t>
      </w:r>
    </w:p>
    <w:p w14:paraId="4A80C5E6" w14:textId="77777777" w:rsidR="005B3E11" w:rsidRPr="005B3E11" w:rsidRDefault="005B3E11" w:rsidP="005B3E11">
      <w:pPr>
        <w:widowControl w:val="0"/>
        <w:numPr>
          <w:ilvl w:val="2"/>
          <w:numId w:val="0"/>
        </w:numPr>
        <w:ind w:left="1985" w:hanging="1134"/>
        <w:outlineLvl w:val="2"/>
        <w:rPr>
          <w:rFonts w:ascii="Arial" w:eastAsia="Calibri" w:hAnsi="Arial" w:cstheme="majorBidi"/>
          <w:szCs w:val="24"/>
          <w:lang w:eastAsia="en-GB"/>
        </w:rPr>
      </w:pPr>
      <w:r w:rsidRPr="005B3E11">
        <w:rPr>
          <w:rFonts w:ascii="Arial" w:eastAsia="Calibri" w:hAnsi="Arial" w:cstheme="majorBidi"/>
          <w:b/>
          <w:szCs w:val="24"/>
          <w:lang w:eastAsia="en-GB"/>
        </w:rPr>
        <w:t>1.2.2</w:t>
      </w:r>
      <w:r w:rsidRPr="005B3E11">
        <w:rPr>
          <w:rFonts w:ascii="Arial" w:eastAsia="Calibri" w:hAnsi="Arial" w:cstheme="majorBidi"/>
          <w:szCs w:val="24"/>
          <w:lang w:eastAsia="en-GB"/>
        </w:rPr>
        <w:t xml:space="preserve">   incidents are handled by appropriately authorised and skilled personnel;</w:t>
      </w:r>
    </w:p>
    <w:p w14:paraId="4934F487" w14:textId="77777777" w:rsidR="005B3E11" w:rsidRPr="005B3E11" w:rsidRDefault="005B3E11" w:rsidP="005B3E11">
      <w:pPr>
        <w:widowControl w:val="0"/>
        <w:numPr>
          <w:ilvl w:val="2"/>
          <w:numId w:val="0"/>
        </w:numPr>
        <w:ind w:left="1985" w:hanging="1134"/>
        <w:outlineLvl w:val="2"/>
        <w:rPr>
          <w:rFonts w:ascii="Arial" w:eastAsia="Calibri" w:hAnsi="Arial" w:cstheme="majorBidi"/>
          <w:szCs w:val="24"/>
          <w:lang w:eastAsia="en-GB"/>
        </w:rPr>
      </w:pPr>
      <w:r w:rsidRPr="005B3E11">
        <w:rPr>
          <w:rFonts w:ascii="Arial" w:eastAsia="Calibri" w:hAnsi="Arial" w:cstheme="majorBidi"/>
          <w:b/>
          <w:szCs w:val="24"/>
          <w:lang w:eastAsia="en-GB"/>
        </w:rPr>
        <w:t>1.2.3</w:t>
      </w:r>
      <w:r w:rsidRPr="005B3E11">
        <w:rPr>
          <w:rFonts w:ascii="Arial" w:eastAsia="Calibri" w:hAnsi="Arial" w:cstheme="majorBidi"/>
          <w:szCs w:val="24"/>
          <w:lang w:eastAsia="en-GB"/>
        </w:rPr>
        <w:t xml:space="preserve">   incidents are recorded and documented; </w:t>
      </w:r>
    </w:p>
    <w:p w14:paraId="0F95AF12" w14:textId="77777777" w:rsidR="005B3E11" w:rsidRPr="005B3E11" w:rsidRDefault="005B3E11" w:rsidP="005B3E11">
      <w:pPr>
        <w:widowControl w:val="0"/>
        <w:numPr>
          <w:ilvl w:val="2"/>
          <w:numId w:val="0"/>
        </w:numPr>
        <w:ind w:left="1985" w:hanging="1134"/>
        <w:outlineLvl w:val="2"/>
        <w:rPr>
          <w:rFonts w:ascii="Arial" w:eastAsia="Calibri" w:hAnsi="Arial" w:cstheme="majorBidi"/>
          <w:szCs w:val="24"/>
          <w:lang w:eastAsia="en-GB"/>
        </w:rPr>
      </w:pPr>
      <w:r w:rsidRPr="005B3E11">
        <w:rPr>
          <w:rFonts w:ascii="Arial" w:eastAsia="Calibri" w:hAnsi="Arial" w:cstheme="majorBidi"/>
          <w:b/>
          <w:szCs w:val="24"/>
          <w:lang w:eastAsia="en-GB"/>
        </w:rPr>
        <w:t>1.2.4</w:t>
      </w:r>
      <w:r w:rsidRPr="005B3E11">
        <w:rPr>
          <w:rFonts w:ascii="Arial" w:eastAsia="Calibri" w:hAnsi="Arial" w:cstheme="majorBidi"/>
          <w:szCs w:val="24"/>
          <w:lang w:eastAsia="en-GB"/>
        </w:rPr>
        <w:t xml:space="preserve">   the impact of the incidents is understood, and action is taken to prevent further damage:</w:t>
      </w:r>
    </w:p>
    <w:p w14:paraId="7C69F8B6" w14:textId="77777777" w:rsidR="005B3E11" w:rsidRPr="005B3E11" w:rsidRDefault="005B3E11" w:rsidP="005B3E11">
      <w:pPr>
        <w:widowControl w:val="0"/>
        <w:numPr>
          <w:ilvl w:val="2"/>
          <w:numId w:val="0"/>
        </w:numPr>
        <w:ind w:left="1985" w:hanging="1134"/>
        <w:outlineLvl w:val="2"/>
        <w:rPr>
          <w:rFonts w:ascii="Arial" w:eastAsia="Calibri" w:hAnsi="Arial" w:cs="Arial"/>
          <w:lang w:eastAsia="en-GB"/>
        </w:rPr>
      </w:pPr>
      <w:r w:rsidRPr="005B3E11">
        <w:rPr>
          <w:rFonts w:ascii="Arial" w:eastAsia="Calibri" w:hAnsi="Arial" w:cs="Arial"/>
          <w:b/>
          <w:lang w:eastAsia="en-GB"/>
        </w:rPr>
        <w:t>1.2.5</w:t>
      </w:r>
      <w:r w:rsidRPr="005B3E11">
        <w:rPr>
          <w:rFonts w:ascii="Arial" w:eastAsia="Calibri" w:hAnsi="Arial" w:cs="Arial"/>
          <w:lang w:eastAsia="en-GB"/>
        </w:rPr>
        <w:t xml:space="preserve">   external bodies or Data Subjects (defined below) are informed as required;</w:t>
      </w:r>
    </w:p>
    <w:p w14:paraId="087760A5" w14:textId="77777777" w:rsidR="005B3E11" w:rsidRPr="005B3E11" w:rsidRDefault="005B3E11" w:rsidP="005B3E11">
      <w:pPr>
        <w:widowControl w:val="0"/>
        <w:numPr>
          <w:ilvl w:val="2"/>
          <w:numId w:val="0"/>
        </w:numPr>
        <w:ind w:left="1985" w:hanging="1134"/>
        <w:outlineLvl w:val="2"/>
        <w:rPr>
          <w:rFonts w:ascii="Arial" w:eastAsia="Calibri" w:hAnsi="Arial" w:cs="Arial"/>
          <w:lang w:eastAsia="en-GB"/>
        </w:rPr>
      </w:pPr>
      <w:r w:rsidRPr="005B3E11">
        <w:rPr>
          <w:rFonts w:ascii="Arial" w:eastAsia="Calibri" w:hAnsi="Arial" w:cs="Arial"/>
          <w:b/>
          <w:lang w:eastAsia="en-GB"/>
        </w:rPr>
        <w:t xml:space="preserve">1.2.6   </w:t>
      </w:r>
      <w:r w:rsidRPr="005B3E11">
        <w:rPr>
          <w:rFonts w:ascii="Arial" w:eastAsia="Calibri" w:hAnsi="Arial" w:cs="Arial"/>
          <w:lang w:eastAsia="en-GB"/>
        </w:rPr>
        <w:t xml:space="preserve">incidents are dealt with in a timely manner and normal operations restored; </w:t>
      </w:r>
    </w:p>
    <w:p w14:paraId="66C35D9A" w14:textId="77777777" w:rsidR="005B3E11" w:rsidRPr="005B3E11" w:rsidRDefault="005B3E11" w:rsidP="005B3E11">
      <w:pPr>
        <w:widowControl w:val="0"/>
        <w:numPr>
          <w:ilvl w:val="2"/>
          <w:numId w:val="0"/>
        </w:numPr>
        <w:ind w:left="1985" w:hanging="1134"/>
        <w:outlineLvl w:val="2"/>
        <w:rPr>
          <w:rFonts w:ascii="Arial" w:eastAsia="Calibri" w:hAnsi="Arial" w:cstheme="majorBidi"/>
          <w:szCs w:val="24"/>
          <w:lang w:eastAsia="en-GB"/>
        </w:rPr>
      </w:pPr>
      <w:r w:rsidRPr="005B3E11">
        <w:rPr>
          <w:rFonts w:ascii="Arial" w:eastAsia="Calibri" w:hAnsi="Arial" w:cstheme="majorBidi"/>
          <w:b/>
          <w:szCs w:val="24"/>
          <w:lang w:eastAsia="en-GB"/>
        </w:rPr>
        <w:t>1.2.7</w:t>
      </w:r>
      <w:r w:rsidRPr="005B3E11">
        <w:rPr>
          <w:rFonts w:ascii="Arial" w:eastAsia="Calibri" w:hAnsi="Arial" w:cstheme="majorBidi"/>
          <w:szCs w:val="24"/>
          <w:lang w:eastAsia="en-GB"/>
        </w:rPr>
        <w:t xml:space="preserve">   evidence is gathered, recorded and maintained in a form that will withstand internal and external scrutiny; and</w:t>
      </w:r>
    </w:p>
    <w:p w14:paraId="6FEAB79B" w14:textId="77777777" w:rsidR="005B3E11" w:rsidRPr="005B3E11" w:rsidRDefault="005B3E11" w:rsidP="005B3E11">
      <w:pPr>
        <w:widowControl w:val="0"/>
        <w:numPr>
          <w:ilvl w:val="2"/>
          <w:numId w:val="0"/>
        </w:numPr>
        <w:ind w:left="1985" w:hanging="1134"/>
        <w:outlineLvl w:val="2"/>
        <w:rPr>
          <w:rFonts w:ascii="Arial" w:eastAsia="Calibri" w:hAnsi="Arial" w:cs="Arial"/>
          <w:lang w:eastAsia="en-GB"/>
        </w:rPr>
      </w:pPr>
      <w:r w:rsidRPr="005B3E11">
        <w:rPr>
          <w:rFonts w:ascii="Arial" w:eastAsia="Calibri" w:hAnsi="Arial" w:cs="Arial"/>
          <w:b/>
          <w:lang w:eastAsia="en-GB"/>
        </w:rPr>
        <w:t>1.2.8</w:t>
      </w:r>
      <w:r w:rsidRPr="005B3E11">
        <w:rPr>
          <w:rFonts w:ascii="Arial" w:eastAsia="Calibri" w:hAnsi="Arial" w:cs="Arial"/>
          <w:lang w:eastAsia="en-GB"/>
        </w:rPr>
        <w:t xml:space="preserve">   incidents are reviewed to identify improvements in policies and procedures. </w:t>
      </w:r>
    </w:p>
    <w:p w14:paraId="1A92AD45" w14:textId="77777777" w:rsidR="005B3E11" w:rsidRPr="005B3E11" w:rsidRDefault="005B3E11" w:rsidP="005B3E11">
      <w:pPr>
        <w:spacing w:after="0" w:line="240" w:lineRule="auto"/>
        <w:rPr>
          <w:rFonts w:ascii="Arial" w:eastAsia="Calibri" w:hAnsi="Arial" w:cs="Times New Roman"/>
          <w:szCs w:val="24"/>
          <w:lang w:eastAsia="en-GB"/>
        </w:rPr>
      </w:pPr>
    </w:p>
    <w:p w14:paraId="080E0291" w14:textId="77777777" w:rsidR="005B3E11" w:rsidRPr="005B3E11" w:rsidRDefault="005B3E11" w:rsidP="005B3E11">
      <w:pPr>
        <w:keepLines/>
        <w:widowControl w:val="0"/>
        <w:numPr>
          <w:ilvl w:val="1"/>
          <w:numId w:val="0"/>
        </w:numPr>
        <w:ind w:left="993" w:hanging="851"/>
        <w:outlineLvl w:val="1"/>
        <w:rPr>
          <w:rFonts w:ascii="Arial" w:eastAsia="Calibri" w:hAnsi="Arial" w:cstheme="majorBidi"/>
          <w:szCs w:val="26"/>
          <w:lang w:eastAsia="en-GB"/>
        </w:rPr>
      </w:pPr>
      <w:r w:rsidRPr="005B3E11">
        <w:rPr>
          <w:rFonts w:ascii="Arial" w:eastAsia="Calibri" w:hAnsi="Arial" w:cstheme="majorBidi"/>
          <w:b/>
          <w:szCs w:val="26"/>
          <w:lang w:eastAsia="en-GB"/>
        </w:rPr>
        <w:t>1.3</w:t>
      </w:r>
      <w:r w:rsidRPr="005B3E11">
        <w:rPr>
          <w:rFonts w:ascii="Arial" w:eastAsia="Calibri" w:hAnsi="Arial" w:cstheme="majorBidi"/>
          <w:szCs w:val="26"/>
          <w:lang w:eastAsia="en-GB"/>
        </w:rPr>
        <w:t xml:space="preserve">      The following terminology is used in this Procedure:</w:t>
      </w:r>
    </w:p>
    <w:tbl>
      <w:tblPr>
        <w:tblStyle w:val="TableGridLight"/>
        <w:tblW w:w="4574" w:type="pct"/>
        <w:tblInd w:w="846" w:type="dxa"/>
        <w:tblLook w:val="04A0" w:firstRow="1" w:lastRow="0" w:firstColumn="1" w:lastColumn="0" w:noHBand="0" w:noVBand="1"/>
      </w:tblPr>
      <w:tblGrid>
        <w:gridCol w:w="4119"/>
        <w:gridCol w:w="4965"/>
      </w:tblGrid>
      <w:tr w:rsidR="005B3E11" w:rsidRPr="005B3E11" w14:paraId="41344AF1" w14:textId="77777777" w:rsidTr="00671BE9">
        <w:trPr>
          <w:trHeight w:val="51"/>
        </w:trPr>
        <w:tc>
          <w:tcPr>
            <w:tcW w:w="2267" w:type="pct"/>
          </w:tcPr>
          <w:p w14:paraId="1C8527A1" w14:textId="77777777" w:rsidR="005B3E11" w:rsidRPr="005B3E11" w:rsidRDefault="005B3E11" w:rsidP="005B3E11">
            <w:pPr>
              <w:jc w:val="center"/>
              <w:rPr>
                <w:rFonts w:ascii="Arial" w:eastAsia="Calibri" w:hAnsi="Arial" w:cs="Times New Roman"/>
                <w:b/>
                <w:lang w:eastAsia="en-GB"/>
              </w:rPr>
            </w:pPr>
            <w:r w:rsidRPr="005B3E11">
              <w:rPr>
                <w:rFonts w:ascii="Arial" w:eastAsia="Calibri" w:hAnsi="Arial" w:cs="Times New Roman"/>
                <w:b/>
                <w:lang w:eastAsia="en-GB"/>
              </w:rPr>
              <w:t>Term</w:t>
            </w:r>
          </w:p>
          <w:p w14:paraId="3B4E12BF" w14:textId="77777777" w:rsidR="005B3E11" w:rsidRPr="005B3E11" w:rsidRDefault="005B3E11" w:rsidP="005B3E11">
            <w:pPr>
              <w:jc w:val="center"/>
              <w:rPr>
                <w:rFonts w:ascii="Arial" w:eastAsia="Calibri" w:hAnsi="Arial" w:cs="Times New Roman"/>
                <w:b/>
                <w:lang w:eastAsia="en-GB"/>
              </w:rPr>
            </w:pPr>
          </w:p>
        </w:tc>
        <w:tc>
          <w:tcPr>
            <w:tcW w:w="2733" w:type="pct"/>
          </w:tcPr>
          <w:p w14:paraId="3D31F943" w14:textId="77777777" w:rsidR="005B3E11" w:rsidRPr="005B3E11" w:rsidRDefault="005B3E11" w:rsidP="005B3E11">
            <w:pPr>
              <w:jc w:val="center"/>
              <w:rPr>
                <w:rFonts w:ascii="Arial" w:eastAsia="Times New Roman" w:hAnsi="Arial" w:cs="Arial"/>
                <w:b/>
                <w:lang w:eastAsia="en-GB"/>
              </w:rPr>
            </w:pPr>
            <w:r w:rsidRPr="005B3E11">
              <w:rPr>
                <w:rFonts w:ascii="Arial" w:eastAsia="Times New Roman" w:hAnsi="Arial" w:cs="Arial"/>
                <w:b/>
                <w:lang w:eastAsia="en-GB"/>
              </w:rPr>
              <w:t>Meaning</w:t>
            </w:r>
          </w:p>
        </w:tc>
      </w:tr>
      <w:tr w:rsidR="005B3E11" w:rsidRPr="005B3E11" w14:paraId="0D52C726" w14:textId="77777777" w:rsidTr="00671BE9">
        <w:trPr>
          <w:trHeight w:val="51"/>
        </w:trPr>
        <w:tc>
          <w:tcPr>
            <w:tcW w:w="2267" w:type="pct"/>
          </w:tcPr>
          <w:p w14:paraId="0E2BE3F5" w14:textId="77777777" w:rsidR="005B3E11" w:rsidRPr="005B3E11" w:rsidRDefault="005B3E11" w:rsidP="005B3E11">
            <w:pPr>
              <w:rPr>
                <w:rFonts w:ascii="Arial" w:eastAsia="Calibri" w:hAnsi="Arial" w:cs="Times New Roman"/>
                <w:b/>
                <w:lang w:eastAsia="en-GB"/>
              </w:rPr>
            </w:pPr>
            <w:r w:rsidRPr="005B3E11">
              <w:rPr>
                <w:rFonts w:ascii="Arial" w:eastAsia="Calibri" w:hAnsi="Arial" w:cs="Times New Roman"/>
                <w:b/>
                <w:lang w:eastAsia="en-GB"/>
              </w:rPr>
              <w:t>Data Protection Officer or DPO</w:t>
            </w:r>
          </w:p>
        </w:tc>
        <w:tc>
          <w:tcPr>
            <w:tcW w:w="2733" w:type="pct"/>
          </w:tcPr>
          <w:p w14:paraId="44D4F0C4" w14:textId="38DE5393" w:rsidR="005B3E11" w:rsidRPr="005B3E11" w:rsidRDefault="005B3E11" w:rsidP="005B3E11">
            <w:pPr>
              <w:rPr>
                <w:rFonts w:ascii="Arial" w:eastAsia="Times New Roman" w:hAnsi="Arial" w:cs="Arial"/>
                <w:sz w:val="20"/>
                <w:szCs w:val="20"/>
                <w:lang w:eastAsia="en-GB"/>
              </w:rPr>
            </w:pPr>
            <w:r w:rsidRPr="005B3E11">
              <w:rPr>
                <w:rFonts w:ascii="Arial" w:eastAsia="Times New Roman" w:hAnsi="Arial" w:cs="Arial"/>
                <w:sz w:val="20"/>
                <w:szCs w:val="20"/>
                <w:lang w:eastAsia="en-GB"/>
              </w:rPr>
              <w:t xml:space="preserve">The person </w:t>
            </w:r>
            <w:r w:rsidR="007A2510">
              <w:rPr>
                <w:rFonts w:ascii="Arial" w:eastAsia="Times New Roman" w:hAnsi="Arial" w:cs="Arial"/>
                <w:sz w:val="20"/>
                <w:szCs w:val="20"/>
                <w:lang w:eastAsia="en-GB"/>
              </w:rPr>
              <w:t xml:space="preserve">appointed by Community Games who is </w:t>
            </w:r>
            <w:r w:rsidRPr="005B3E11">
              <w:rPr>
                <w:rFonts w:ascii="Arial" w:eastAsia="Times New Roman" w:hAnsi="Arial" w:cs="Arial"/>
                <w:sz w:val="20"/>
                <w:szCs w:val="20"/>
                <w:lang w:eastAsia="en-GB"/>
              </w:rPr>
              <w:t>involved</w:t>
            </w:r>
            <w:r w:rsidRPr="005B3E11">
              <w:rPr>
                <w:rFonts w:ascii="Arial" w:eastAsia="Times New Roman" w:hAnsi="Arial" w:cs="Arial"/>
                <w:b/>
                <w:bCs/>
                <w:sz w:val="20"/>
                <w:szCs w:val="20"/>
                <w:lang w:eastAsia="en-GB"/>
              </w:rPr>
              <w:t xml:space="preserve"> </w:t>
            </w:r>
            <w:r w:rsidRPr="005B3E11">
              <w:rPr>
                <w:rFonts w:ascii="Arial" w:eastAsia="Times New Roman" w:hAnsi="Arial" w:cs="Arial"/>
                <w:sz w:val="20"/>
                <w:szCs w:val="20"/>
                <w:lang w:eastAsia="en-GB"/>
              </w:rPr>
              <w:t>in all aspects of the development and implementation of our data protection and data privacy strategy and compliance with the GDPR and other applicable laws.</w:t>
            </w:r>
          </w:p>
          <w:p w14:paraId="382562F9" w14:textId="77777777" w:rsidR="005B3E11" w:rsidRPr="005B3E11" w:rsidRDefault="005B3E11" w:rsidP="005B3E11">
            <w:pPr>
              <w:rPr>
                <w:rFonts w:ascii="Arial" w:eastAsia="Calibri" w:hAnsi="Arial" w:cs="Times New Roman"/>
                <w:lang w:eastAsia="en-GB"/>
              </w:rPr>
            </w:pPr>
          </w:p>
        </w:tc>
      </w:tr>
      <w:tr w:rsidR="005B3E11" w:rsidRPr="005B3E11" w14:paraId="19411CC5" w14:textId="77777777" w:rsidTr="00671BE9">
        <w:trPr>
          <w:trHeight w:val="51"/>
        </w:trPr>
        <w:tc>
          <w:tcPr>
            <w:tcW w:w="2267" w:type="pct"/>
          </w:tcPr>
          <w:p w14:paraId="3BAEA45E" w14:textId="77777777" w:rsidR="005B3E11" w:rsidRPr="005B3E11" w:rsidRDefault="005B3E11" w:rsidP="005B3E11">
            <w:pPr>
              <w:rPr>
                <w:rFonts w:ascii="Arial" w:eastAsia="Calibri" w:hAnsi="Arial" w:cs="Times New Roman"/>
                <w:b/>
                <w:lang w:eastAsia="en-GB"/>
              </w:rPr>
            </w:pPr>
            <w:r w:rsidRPr="005B3E11">
              <w:rPr>
                <w:rFonts w:ascii="Arial" w:eastAsia="Calibri" w:hAnsi="Arial" w:cs="Times New Roman"/>
                <w:b/>
                <w:lang w:eastAsia="en-GB"/>
              </w:rPr>
              <w:t>Data Subject</w:t>
            </w:r>
          </w:p>
        </w:tc>
        <w:tc>
          <w:tcPr>
            <w:tcW w:w="2733" w:type="pct"/>
          </w:tcPr>
          <w:p w14:paraId="35E48064" w14:textId="77777777" w:rsidR="005B3E11" w:rsidRPr="005B3E11" w:rsidRDefault="005B3E11" w:rsidP="005B3E11">
            <w:pPr>
              <w:rPr>
                <w:rFonts w:ascii="Arial" w:eastAsia="Times New Roman" w:hAnsi="Arial" w:cs="Arial"/>
                <w:sz w:val="20"/>
                <w:szCs w:val="20"/>
                <w:lang w:eastAsia="en-GB"/>
              </w:rPr>
            </w:pPr>
            <w:r w:rsidRPr="005B3E11">
              <w:rPr>
                <w:rFonts w:ascii="Arial" w:eastAsia="Times New Roman" w:hAnsi="Arial" w:cs="Arial"/>
                <w:sz w:val="20"/>
                <w:szCs w:val="20"/>
                <w:lang w:eastAsia="en-GB"/>
              </w:rPr>
              <w:t>The individual to whom the personal data relates.</w:t>
            </w:r>
          </w:p>
          <w:p w14:paraId="1A1E58CB" w14:textId="77777777" w:rsidR="005B3E11" w:rsidRPr="005B3E11" w:rsidRDefault="005B3E11" w:rsidP="005B3E11">
            <w:pPr>
              <w:rPr>
                <w:rFonts w:ascii="Arial" w:eastAsia="Calibri" w:hAnsi="Arial" w:cs="Times New Roman"/>
                <w:lang w:eastAsia="en-GB"/>
              </w:rPr>
            </w:pPr>
          </w:p>
        </w:tc>
      </w:tr>
      <w:tr w:rsidR="005B3E11" w:rsidRPr="005B3E11" w14:paraId="34F15469" w14:textId="77777777" w:rsidTr="00671BE9">
        <w:trPr>
          <w:trHeight w:val="51"/>
        </w:trPr>
        <w:tc>
          <w:tcPr>
            <w:tcW w:w="2267" w:type="pct"/>
          </w:tcPr>
          <w:p w14:paraId="71F96DCE" w14:textId="77777777" w:rsidR="005B3E11" w:rsidRPr="005B3E11" w:rsidRDefault="005B3E11" w:rsidP="005B3E11">
            <w:pPr>
              <w:rPr>
                <w:rFonts w:ascii="Arial" w:eastAsia="Calibri" w:hAnsi="Arial" w:cs="Times New Roman"/>
                <w:b/>
                <w:lang w:eastAsia="en-GB"/>
              </w:rPr>
            </w:pPr>
            <w:r w:rsidRPr="005B3E11">
              <w:rPr>
                <w:rFonts w:ascii="Arial" w:eastAsia="Calibri" w:hAnsi="Arial" w:cs="Times New Roman"/>
                <w:b/>
                <w:lang w:eastAsia="en-GB"/>
              </w:rPr>
              <w:t>GDPR</w:t>
            </w:r>
          </w:p>
        </w:tc>
        <w:tc>
          <w:tcPr>
            <w:tcW w:w="2733" w:type="pct"/>
          </w:tcPr>
          <w:p w14:paraId="08F6798A" w14:textId="77777777" w:rsidR="005B3E11" w:rsidRPr="005B3E11" w:rsidRDefault="005B3E11" w:rsidP="005B3E11">
            <w:pPr>
              <w:rPr>
                <w:rFonts w:ascii="Arial" w:eastAsia="Times New Roman" w:hAnsi="Arial" w:cs="Arial"/>
                <w:sz w:val="20"/>
                <w:szCs w:val="20"/>
                <w:lang w:eastAsia="en-GB"/>
              </w:rPr>
            </w:pPr>
            <w:r w:rsidRPr="005B3E11">
              <w:rPr>
                <w:rFonts w:ascii="Arial" w:eastAsia="Times New Roman" w:hAnsi="Arial" w:cs="Arial"/>
                <w:sz w:val="20"/>
                <w:szCs w:val="20"/>
                <w:lang w:eastAsia="en-GB"/>
              </w:rPr>
              <w:t>The General Data Protection Regulation.</w:t>
            </w:r>
          </w:p>
          <w:p w14:paraId="72A166CA" w14:textId="177646B6" w:rsidR="005B3E11" w:rsidRPr="005B3E11" w:rsidRDefault="002513E4" w:rsidP="005B3E11">
            <w:pPr>
              <w:rPr>
                <w:rFonts w:ascii="Arial" w:eastAsia="Times New Roman" w:hAnsi="Arial" w:cs="Arial"/>
                <w:sz w:val="20"/>
                <w:szCs w:val="20"/>
                <w:lang w:eastAsia="en-GB"/>
              </w:rPr>
            </w:pPr>
            <w:r>
              <w:rPr>
                <w:rFonts w:ascii="Arial" w:eastAsia="Times New Roman" w:hAnsi="Arial" w:cs="Arial"/>
                <w:sz w:val="20"/>
                <w:szCs w:val="20"/>
                <w:lang w:eastAsia="en-GB"/>
              </w:rPr>
              <w:t>(Regulation EU 2016/679)</w:t>
            </w:r>
          </w:p>
        </w:tc>
      </w:tr>
      <w:tr w:rsidR="005B3E11" w:rsidRPr="005B3E11" w14:paraId="0F3CC7A0" w14:textId="77777777" w:rsidTr="00671BE9">
        <w:trPr>
          <w:trHeight w:val="51"/>
        </w:trPr>
        <w:tc>
          <w:tcPr>
            <w:tcW w:w="2267" w:type="pct"/>
          </w:tcPr>
          <w:p w14:paraId="294011E5" w14:textId="77777777" w:rsidR="005B3E11" w:rsidRPr="005B3E11" w:rsidRDefault="005B3E11" w:rsidP="005B3E11">
            <w:pPr>
              <w:rPr>
                <w:rFonts w:ascii="Arial" w:eastAsia="Calibri" w:hAnsi="Arial" w:cs="Times New Roman"/>
                <w:b/>
                <w:lang w:eastAsia="en-GB"/>
              </w:rPr>
            </w:pPr>
            <w:r w:rsidRPr="005B3E11">
              <w:rPr>
                <w:rFonts w:ascii="Arial" w:eastAsia="Calibri" w:hAnsi="Arial" w:cs="Times New Roman"/>
                <w:b/>
                <w:lang w:eastAsia="en-GB"/>
              </w:rPr>
              <w:t>Personal Data</w:t>
            </w:r>
          </w:p>
        </w:tc>
        <w:tc>
          <w:tcPr>
            <w:tcW w:w="2733" w:type="pct"/>
          </w:tcPr>
          <w:p w14:paraId="19FB3830" w14:textId="08956ED0" w:rsidR="005B3E11" w:rsidRPr="005B3E11" w:rsidRDefault="007A2510" w:rsidP="005B3E11">
            <w:pPr>
              <w:rPr>
                <w:rFonts w:ascii="Arial" w:eastAsia="Times New Roman" w:hAnsi="Arial" w:cs="Arial"/>
                <w:sz w:val="20"/>
                <w:szCs w:val="20"/>
                <w:lang w:eastAsia="en-GB"/>
              </w:rPr>
            </w:pPr>
            <w:r>
              <w:rPr>
                <w:rFonts w:ascii="Arial" w:eastAsia="Times New Roman" w:hAnsi="Arial" w:cs="Arial"/>
                <w:sz w:val="20"/>
                <w:szCs w:val="20"/>
                <w:lang w:eastAsia="en-GB"/>
              </w:rPr>
              <w:t>Any i</w:t>
            </w:r>
            <w:r w:rsidR="005B3E11" w:rsidRPr="005B3E11">
              <w:rPr>
                <w:rFonts w:ascii="Arial" w:eastAsia="Times New Roman" w:hAnsi="Arial" w:cs="Arial"/>
                <w:sz w:val="20"/>
                <w:szCs w:val="20"/>
                <w:lang w:eastAsia="en-GB"/>
              </w:rPr>
              <w:t xml:space="preserve">nformation relating to an </w:t>
            </w:r>
            <w:r>
              <w:rPr>
                <w:rFonts w:ascii="Arial" w:eastAsia="Times New Roman" w:hAnsi="Arial" w:cs="Arial"/>
                <w:sz w:val="20"/>
                <w:szCs w:val="20"/>
                <w:lang w:eastAsia="en-GB"/>
              </w:rPr>
              <w:t>identified or identifiable natural person (‘data subject’)</w:t>
            </w:r>
            <w:r w:rsidR="002513E4">
              <w:rPr>
                <w:rFonts w:ascii="Arial" w:eastAsia="Times New Roman" w:hAnsi="Arial" w:cs="Arial"/>
                <w:sz w:val="20"/>
                <w:szCs w:val="20"/>
                <w:lang w:eastAsia="en-GB"/>
              </w:rPr>
              <w:t xml:space="preserve">; an identifiable natural person is one who can be identified, </w:t>
            </w:r>
            <w:r w:rsidR="005B3E11" w:rsidRPr="005B3E11">
              <w:rPr>
                <w:rFonts w:ascii="Arial" w:eastAsia="Times New Roman" w:hAnsi="Arial" w:cs="Arial"/>
                <w:sz w:val="20"/>
                <w:szCs w:val="20"/>
                <w:lang w:eastAsia="en-GB"/>
              </w:rPr>
              <w:t>directly or indirectly</w:t>
            </w:r>
            <w:r w:rsidR="002513E4">
              <w:rPr>
                <w:rFonts w:ascii="Arial" w:eastAsia="Times New Roman" w:hAnsi="Arial" w:cs="Arial"/>
                <w:sz w:val="20"/>
                <w:szCs w:val="20"/>
                <w:lang w:eastAsia="en-GB"/>
              </w:rPr>
              <w:t>,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5A7538A" w14:textId="2B86E8F1" w:rsidR="005B3E11" w:rsidRPr="005B3E11" w:rsidRDefault="002513E4" w:rsidP="005B3E11">
            <w:pPr>
              <w:rPr>
                <w:rFonts w:ascii="Arial" w:eastAsia="Calibri" w:hAnsi="Arial" w:cs="Times New Roman"/>
                <w:sz w:val="20"/>
                <w:szCs w:val="20"/>
                <w:lang w:eastAsia="en-GB"/>
              </w:rPr>
            </w:pPr>
            <w:r>
              <w:rPr>
                <w:rFonts w:ascii="Arial" w:eastAsia="Calibri" w:hAnsi="Arial" w:cs="Times New Roman"/>
                <w:sz w:val="20"/>
                <w:szCs w:val="20"/>
                <w:lang w:eastAsia="en-GB"/>
              </w:rPr>
              <w:t>(GDPR Article 4s1)</w:t>
            </w:r>
          </w:p>
        </w:tc>
      </w:tr>
      <w:tr w:rsidR="005B3E11" w:rsidRPr="005B3E11" w14:paraId="339A1F62" w14:textId="77777777" w:rsidTr="00671BE9">
        <w:trPr>
          <w:trHeight w:val="51"/>
        </w:trPr>
        <w:tc>
          <w:tcPr>
            <w:tcW w:w="2267" w:type="pct"/>
          </w:tcPr>
          <w:p w14:paraId="29C30D95" w14:textId="77777777" w:rsidR="005B3E11" w:rsidRPr="005B3E11" w:rsidRDefault="005B3E11" w:rsidP="005B3E11">
            <w:pPr>
              <w:rPr>
                <w:rFonts w:ascii="Arial" w:eastAsia="Calibri" w:hAnsi="Arial" w:cs="Times New Roman"/>
                <w:b/>
                <w:lang w:eastAsia="en-GB"/>
              </w:rPr>
            </w:pPr>
            <w:r w:rsidRPr="005B3E11">
              <w:rPr>
                <w:rFonts w:ascii="Arial" w:eastAsia="Calibri" w:hAnsi="Arial" w:cs="Times New Roman"/>
                <w:b/>
                <w:lang w:eastAsia="en-GB"/>
              </w:rPr>
              <w:t>Personal Data Breach</w:t>
            </w:r>
          </w:p>
        </w:tc>
        <w:tc>
          <w:tcPr>
            <w:tcW w:w="2733" w:type="pct"/>
          </w:tcPr>
          <w:p w14:paraId="2B5D412D" w14:textId="4DA20A3A" w:rsidR="005B3E11" w:rsidRPr="005B3E11" w:rsidRDefault="005B3E11" w:rsidP="002513E4">
            <w:pPr>
              <w:rPr>
                <w:rFonts w:ascii="Arial" w:eastAsia="Calibri" w:hAnsi="Arial" w:cs="Times New Roman"/>
                <w:sz w:val="20"/>
                <w:szCs w:val="20"/>
                <w:lang w:eastAsia="en-GB"/>
              </w:rPr>
            </w:pPr>
            <w:r w:rsidRPr="005B3E11">
              <w:rPr>
                <w:rFonts w:ascii="Arial" w:eastAsia="Times New Roman" w:hAnsi="Arial" w:cs="Arial"/>
                <w:sz w:val="20"/>
                <w:szCs w:val="20"/>
                <w:lang w:eastAsia="en-GB"/>
              </w:rPr>
              <w:t>A</w:t>
            </w:r>
            <w:r w:rsidR="002513E4">
              <w:rPr>
                <w:rFonts w:ascii="Arial" w:eastAsia="Times New Roman" w:hAnsi="Arial" w:cs="Arial"/>
                <w:sz w:val="20"/>
                <w:szCs w:val="20"/>
                <w:lang w:eastAsia="en-GB"/>
              </w:rPr>
              <w:t xml:space="preserve"> breach of security</w:t>
            </w:r>
            <w:r w:rsidRPr="005B3E11">
              <w:rPr>
                <w:rFonts w:ascii="Arial" w:eastAsia="Times New Roman" w:hAnsi="Arial" w:cs="Arial"/>
                <w:sz w:val="20"/>
                <w:szCs w:val="20"/>
                <w:lang w:eastAsia="en-GB"/>
              </w:rPr>
              <w:t xml:space="preserve"> leading to the accidental or unlawful destruction, loss, alteration, unauthorised disclosure of, or access to, Personal Data transmitted, stored or otherwise processed</w:t>
            </w:r>
            <w:r w:rsidR="002513E4">
              <w:rPr>
                <w:rFonts w:ascii="Arial" w:eastAsia="Times New Roman" w:hAnsi="Arial" w:cs="Arial"/>
                <w:sz w:val="20"/>
                <w:szCs w:val="20"/>
                <w:lang w:eastAsia="en-GB"/>
              </w:rPr>
              <w:t>. (GDPR Art</w:t>
            </w:r>
            <w:r w:rsidR="00FC2A81">
              <w:rPr>
                <w:rFonts w:ascii="Arial" w:eastAsia="Times New Roman" w:hAnsi="Arial" w:cs="Arial"/>
                <w:sz w:val="20"/>
                <w:szCs w:val="20"/>
                <w:lang w:eastAsia="en-GB"/>
              </w:rPr>
              <w:t xml:space="preserve"> </w:t>
            </w:r>
            <w:r w:rsidR="002513E4">
              <w:rPr>
                <w:rFonts w:ascii="Arial" w:eastAsia="Times New Roman" w:hAnsi="Arial" w:cs="Arial"/>
                <w:sz w:val="20"/>
                <w:szCs w:val="20"/>
                <w:lang w:eastAsia="en-GB"/>
              </w:rPr>
              <w:t>4s12</w:t>
            </w:r>
            <w:r w:rsidR="00FC2A81">
              <w:rPr>
                <w:rFonts w:ascii="Arial" w:eastAsia="Times New Roman" w:hAnsi="Arial" w:cs="Arial"/>
                <w:sz w:val="20"/>
                <w:szCs w:val="20"/>
                <w:lang w:eastAsia="en-GB"/>
              </w:rPr>
              <w:t>)</w:t>
            </w:r>
          </w:p>
        </w:tc>
      </w:tr>
      <w:tr w:rsidR="005B3E11" w:rsidRPr="005B3E11" w14:paraId="01CB3A96" w14:textId="77777777" w:rsidTr="00671BE9">
        <w:trPr>
          <w:trHeight w:val="51"/>
        </w:trPr>
        <w:tc>
          <w:tcPr>
            <w:tcW w:w="2267" w:type="pct"/>
          </w:tcPr>
          <w:p w14:paraId="3AB2C9BE" w14:textId="77777777" w:rsidR="005B3E11" w:rsidRPr="005B3E11" w:rsidRDefault="005B3E11" w:rsidP="005B3E11">
            <w:pPr>
              <w:rPr>
                <w:rFonts w:ascii="Arial" w:eastAsia="Calibri" w:hAnsi="Arial" w:cs="Times New Roman"/>
                <w:b/>
                <w:lang w:eastAsia="en-GB"/>
              </w:rPr>
            </w:pPr>
            <w:r w:rsidRPr="005B3E11">
              <w:rPr>
                <w:rFonts w:ascii="Arial" w:eastAsia="Calibri" w:hAnsi="Arial" w:cs="Times New Roman"/>
                <w:b/>
                <w:lang w:eastAsia="en-GB"/>
              </w:rPr>
              <w:t>Special Category Data</w:t>
            </w:r>
          </w:p>
        </w:tc>
        <w:tc>
          <w:tcPr>
            <w:tcW w:w="2733" w:type="pct"/>
          </w:tcPr>
          <w:p w14:paraId="77F26160" w14:textId="67C2B252" w:rsidR="005B3E11" w:rsidRPr="005B3E11" w:rsidRDefault="005B3E11" w:rsidP="005B3E11">
            <w:pPr>
              <w:rPr>
                <w:rFonts w:ascii="Arial" w:eastAsia="Times New Roman" w:hAnsi="Arial" w:cs="Arial"/>
                <w:lang w:eastAsia="en-GB"/>
              </w:rPr>
            </w:pPr>
            <w:r w:rsidRPr="005B3E11">
              <w:rPr>
                <w:rFonts w:ascii="Arial" w:eastAsia="Times New Roman" w:hAnsi="Arial" w:cs="Arial"/>
                <w:sz w:val="20"/>
                <w:szCs w:val="20"/>
                <w:lang w:eastAsia="en-GB"/>
              </w:rPr>
              <w:t xml:space="preserve">Personal Data </w:t>
            </w:r>
            <w:r w:rsidR="00FC2A81">
              <w:rPr>
                <w:rFonts w:ascii="Arial" w:eastAsia="Times New Roman" w:hAnsi="Arial" w:cs="Arial"/>
                <w:sz w:val="20"/>
                <w:szCs w:val="20"/>
                <w:lang w:eastAsia="en-GB"/>
              </w:rPr>
              <w:t>which reveals an</w:t>
            </w:r>
            <w:r w:rsidRPr="005B3E11">
              <w:rPr>
                <w:rFonts w:ascii="Arial" w:eastAsia="Times New Roman" w:hAnsi="Arial" w:cs="Arial"/>
                <w:sz w:val="20"/>
                <w:szCs w:val="20"/>
                <w:lang w:eastAsia="en-GB"/>
              </w:rPr>
              <w:t xml:space="preserve"> individual’s rac</w:t>
            </w:r>
            <w:r w:rsidR="00FC2A81">
              <w:rPr>
                <w:rFonts w:ascii="Arial" w:eastAsia="Times New Roman" w:hAnsi="Arial" w:cs="Arial"/>
                <w:sz w:val="20"/>
                <w:szCs w:val="20"/>
                <w:lang w:eastAsia="en-GB"/>
              </w:rPr>
              <w:t>ial or e</w:t>
            </w:r>
            <w:r w:rsidRPr="005B3E11">
              <w:rPr>
                <w:rFonts w:ascii="Arial" w:eastAsia="Times New Roman" w:hAnsi="Arial" w:cs="Arial"/>
                <w:sz w:val="20"/>
                <w:szCs w:val="20"/>
                <w:lang w:eastAsia="en-GB"/>
              </w:rPr>
              <w:t xml:space="preserve">thnic origin, political opinions, religious or philosophical beliefs, trade union membership (or non-membership), genetic information, biometric information </w:t>
            </w:r>
            <w:r w:rsidR="00FC2A81">
              <w:rPr>
                <w:rFonts w:ascii="Arial" w:eastAsia="Times New Roman" w:hAnsi="Arial" w:cs="Arial"/>
                <w:sz w:val="20"/>
                <w:szCs w:val="20"/>
                <w:lang w:eastAsia="en-GB"/>
              </w:rPr>
              <w:t xml:space="preserve">for the purpose of uniquely identifying a natural person, </w:t>
            </w:r>
            <w:r w:rsidRPr="005B3E11">
              <w:rPr>
                <w:rFonts w:ascii="Arial" w:eastAsia="Times New Roman" w:hAnsi="Arial" w:cs="Arial"/>
                <w:sz w:val="20"/>
                <w:szCs w:val="20"/>
                <w:lang w:eastAsia="en-GB"/>
              </w:rPr>
              <w:t xml:space="preserve">and </w:t>
            </w:r>
            <w:r w:rsidR="00FC2A81">
              <w:rPr>
                <w:rFonts w:ascii="Arial" w:eastAsia="Times New Roman" w:hAnsi="Arial" w:cs="Arial"/>
                <w:sz w:val="20"/>
                <w:szCs w:val="20"/>
                <w:lang w:eastAsia="en-GB"/>
              </w:rPr>
              <w:t>data</w:t>
            </w:r>
            <w:r w:rsidRPr="005B3E11">
              <w:rPr>
                <w:rFonts w:ascii="Arial" w:eastAsia="Times New Roman" w:hAnsi="Arial" w:cs="Arial"/>
                <w:sz w:val="20"/>
                <w:szCs w:val="20"/>
                <w:lang w:eastAsia="en-GB"/>
              </w:rPr>
              <w:t xml:space="preserve"> concerning an individual’s health, sex life or sexual orientation</w:t>
            </w:r>
            <w:r w:rsidRPr="005B3E11">
              <w:rPr>
                <w:rFonts w:ascii="Arial" w:eastAsia="Times New Roman" w:hAnsi="Arial" w:cs="Arial"/>
                <w:lang w:eastAsia="en-GB"/>
              </w:rPr>
              <w:t>.</w:t>
            </w:r>
          </w:p>
          <w:p w14:paraId="288E9A89" w14:textId="0EE4A1AA" w:rsidR="005B3E11" w:rsidRPr="005B3E11" w:rsidRDefault="00FC2A81" w:rsidP="005B3E11">
            <w:pPr>
              <w:rPr>
                <w:rFonts w:ascii="Arial" w:eastAsia="Calibri" w:hAnsi="Arial" w:cs="Times New Roman"/>
                <w:lang w:eastAsia="en-GB"/>
              </w:rPr>
            </w:pPr>
            <w:r>
              <w:rPr>
                <w:rFonts w:ascii="Arial" w:eastAsia="Calibri" w:hAnsi="Arial" w:cs="Times New Roman"/>
                <w:lang w:eastAsia="en-GB"/>
              </w:rPr>
              <w:t>(GDPR Art 9s1)</w:t>
            </w:r>
          </w:p>
        </w:tc>
      </w:tr>
    </w:tbl>
    <w:p w14:paraId="68C39981" w14:textId="3D392CAC" w:rsidR="00627C4C" w:rsidRDefault="00627C4C" w:rsidP="00627C4C">
      <w:pPr>
        <w:jc w:val="center"/>
      </w:pPr>
    </w:p>
    <w:p w14:paraId="4CDCA95F" w14:textId="77777777" w:rsidR="00FC2A81" w:rsidRPr="00FC2A81" w:rsidRDefault="00FC2A81" w:rsidP="00FC2A81">
      <w:pPr>
        <w:widowControl w:val="0"/>
        <w:numPr>
          <w:ilvl w:val="0"/>
          <w:numId w:val="1"/>
        </w:numPr>
        <w:spacing w:after="0" w:line="240" w:lineRule="auto"/>
        <w:outlineLvl w:val="0"/>
        <w:rPr>
          <w:rFonts w:ascii="Arial" w:eastAsiaTheme="majorEastAsia" w:hAnsi="Arial" w:cs="Arial"/>
          <w:b/>
          <w:lang w:eastAsia="en-GB"/>
        </w:rPr>
      </w:pPr>
      <w:r w:rsidRPr="00FC2A81">
        <w:rPr>
          <w:rFonts w:ascii="Arial" w:eastAsiaTheme="majorEastAsia" w:hAnsi="Arial" w:cs="Arial"/>
          <w:b/>
          <w:lang w:eastAsia="en-GB"/>
        </w:rPr>
        <w:t>What is a Personal Data Breach?</w:t>
      </w:r>
    </w:p>
    <w:p w14:paraId="485A7655" w14:textId="774E1BED" w:rsidR="00FC2A81" w:rsidRPr="00FC2A81" w:rsidRDefault="00FC2A81" w:rsidP="00FC2A81">
      <w:pPr>
        <w:keepLines/>
        <w:widowControl w:val="0"/>
        <w:numPr>
          <w:ilvl w:val="1"/>
          <w:numId w:val="1"/>
        </w:numPr>
        <w:spacing w:after="0" w:line="240" w:lineRule="auto"/>
        <w:outlineLvl w:val="1"/>
        <w:rPr>
          <w:rFonts w:ascii="Arial" w:eastAsia="Calibri" w:hAnsi="Arial" w:cs="Arial"/>
          <w:lang w:eastAsia="en-GB"/>
        </w:rPr>
      </w:pPr>
      <w:r w:rsidRPr="00FC2A81">
        <w:rPr>
          <w:rFonts w:ascii="Arial" w:eastAsia="Calibri" w:hAnsi="Arial" w:cs="Arial"/>
          <w:lang w:eastAsia="en-GB"/>
        </w:rPr>
        <w:t xml:space="preserve">A Personal Data Breach causes, or has the potential to cause, damage to </w:t>
      </w:r>
      <w:r>
        <w:rPr>
          <w:rFonts w:ascii="Arial" w:eastAsia="Calibri" w:hAnsi="Arial" w:cs="Arial"/>
          <w:lang w:eastAsia="en-GB"/>
        </w:rPr>
        <w:t>Community Games</w:t>
      </w:r>
      <w:r w:rsidRPr="00FC2A81">
        <w:rPr>
          <w:rFonts w:ascii="Arial" w:eastAsia="Calibri" w:hAnsi="Arial" w:cs="Arial"/>
          <w:lang w:eastAsia="en-GB"/>
        </w:rPr>
        <w:t xml:space="preserve"> information assets, its reputation or to a Data Subject. A personal data breach may be recent, or historical and only just discovered.</w:t>
      </w:r>
    </w:p>
    <w:p w14:paraId="517A6608" w14:textId="77777777" w:rsidR="00FC2A81" w:rsidRPr="00FC2A81" w:rsidRDefault="00FC2A81" w:rsidP="00FC2A81">
      <w:pPr>
        <w:keepLines/>
        <w:widowControl w:val="0"/>
        <w:numPr>
          <w:ilvl w:val="1"/>
          <w:numId w:val="1"/>
        </w:numPr>
        <w:spacing w:after="0" w:line="240" w:lineRule="auto"/>
        <w:outlineLvl w:val="1"/>
        <w:rPr>
          <w:rFonts w:ascii="Arial" w:eastAsia="Calibri" w:hAnsi="Arial" w:cs="Arial"/>
          <w:lang w:eastAsia="en-GB"/>
        </w:rPr>
      </w:pPr>
      <w:r w:rsidRPr="00FC2A81">
        <w:rPr>
          <w:rFonts w:ascii="Arial" w:eastAsia="Calibri" w:hAnsi="Arial" w:cs="Arial"/>
          <w:lang w:eastAsia="en-GB"/>
        </w:rPr>
        <w:t>Examples of a Personal Data Breach include but are not restricted to, the following:</w:t>
      </w:r>
    </w:p>
    <w:p w14:paraId="5FA921DD" w14:textId="54E62BEF" w:rsidR="00FC2A81" w:rsidRPr="00FC2A81" w:rsidRDefault="00FC2A81" w:rsidP="00FC2A81">
      <w:pPr>
        <w:widowControl w:val="0"/>
        <w:numPr>
          <w:ilvl w:val="2"/>
          <w:numId w:val="1"/>
        </w:numPr>
        <w:spacing w:after="0" w:line="240" w:lineRule="auto"/>
        <w:outlineLvl w:val="2"/>
        <w:rPr>
          <w:rFonts w:ascii="Arial" w:eastAsia="Calibri" w:hAnsi="Arial" w:cs="Arial"/>
          <w:lang w:eastAsia="en-GB"/>
        </w:rPr>
      </w:pPr>
      <w:r w:rsidRPr="00FC2A81">
        <w:rPr>
          <w:rFonts w:ascii="Arial" w:eastAsia="Calibri" w:hAnsi="Arial" w:cs="Arial"/>
          <w:lang w:eastAsia="en-GB"/>
        </w:rPr>
        <w:t xml:space="preserve">loss or theft of Personal Data or equipment on which Personal Data is stored (e.g. loss of </w:t>
      </w:r>
      <w:r w:rsidR="008740F2">
        <w:rPr>
          <w:rFonts w:ascii="Arial" w:eastAsia="Calibri" w:hAnsi="Arial" w:cs="Arial"/>
          <w:lang w:eastAsia="en-GB"/>
        </w:rPr>
        <w:t>mobile phone,</w:t>
      </w:r>
      <w:r w:rsidR="006276DD">
        <w:rPr>
          <w:rFonts w:ascii="Arial" w:eastAsia="Calibri" w:hAnsi="Arial" w:cs="Arial"/>
          <w:lang w:eastAsia="en-GB"/>
        </w:rPr>
        <w:t xml:space="preserve"> </w:t>
      </w:r>
      <w:r w:rsidRPr="00FC2A81">
        <w:rPr>
          <w:rFonts w:ascii="Arial" w:eastAsia="Calibri" w:hAnsi="Arial" w:cs="Arial"/>
          <w:lang w:eastAsia="en-GB"/>
        </w:rPr>
        <w:t xml:space="preserve">laptop, USB pen, iPad/tablet device, hard copy file or paper record); </w:t>
      </w:r>
    </w:p>
    <w:p w14:paraId="7684F6C5" w14:textId="77777777" w:rsidR="00FC2A81" w:rsidRPr="00FC2A81" w:rsidRDefault="00FC2A81" w:rsidP="00FC2A81">
      <w:pPr>
        <w:widowControl w:val="0"/>
        <w:numPr>
          <w:ilvl w:val="2"/>
          <w:numId w:val="1"/>
        </w:numPr>
        <w:spacing w:after="0" w:line="240" w:lineRule="auto"/>
        <w:outlineLvl w:val="2"/>
        <w:rPr>
          <w:rFonts w:ascii="Arial" w:eastAsia="Calibri" w:hAnsi="Arial" w:cs="Arial"/>
          <w:lang w:eastAsia="en-GB"/>
        </w:rPr>
      </w:pPr>
      <w:r w:rsidRPr="00FC2A81">
        <w:rPr>
          <w:rFonts w:ascii="Arial" w:eastAsia="Calibri" w:hAnsi="Arial" w:cs="Arial"/>
          <w:lang w:eastAsia="en-GB"/>
        </w:rPr>
        <w:t xml:space="preserve">alteration of personal data without permission or authorisation; </w:t>
      </w:r>
    </w:p>
    <w:p w14:paraId="65FBDB73" w14:textId="77777777" w:rsidR="00FC2A81" w:rsidRPr="00FC2A81" w:rsidRDefault="00FC2A81" w:rsidP="00FC2A81">
      <w:pPr>
        <w:widowControl w:val="0"/>
        <w:numPr>
          <w:ilvl w:val="2"/>
          <w:numId w:val="1"/>
        </w:numPr>
        <w:spacing w:after="0" w:line="240" w:lineRule="auto"/>
        <w:outlineLvl w:val="2"/>
        <w:rPr>
          <w:rFonts w:ascii="Arial" w:eastAsia="Calibri" w:hAnsi="Arial" w:cs="Arial"/>
          <w:lang w:eastAsia="en-GB"/>
        </w:rPr>
      </w:pPr>
      <w:r w:rsidRPr="00FC2A81">
        <w:rPr>
          <w:rFonts w:ascii="Arial" w:eastAsia="Calibri" w:hAnsi="Arial" w:cs="Arial"/>
          <w:lang w:eastAsia="en-GB"/>
        </w:rPr>
        <w:t xml:space="preserve">unauthorised disclosure of Personal Data; </w:t>
      </w:r>
    </w:p>
    <w:p w14:paraId="0A1EBC99" w14:textId="77777777" w:rsidR="00FC2A81" w:rsidRPr="00FC2A81" w:rsidRDefault="00FC2A81" w:rsidP="00FC2A81">
      <w:pPr>
        <w:widowControl w:val="0"/>
        <w:numPr>
          <w:ilvl w:val="2"/>
          <w:numId w:val="1"/>
        </w:numPr>
        <w:spacing w:after="0" w:line="240" w:lineRule="auto"/>
        <w:outlineLvl w:val="2"/>
        <w:rPr>
          <w:rFonts w:ascii="Arial" w:eastAsia="Calibri" w:hAnsi="Arial" w:cs="Arial"/>
          <w:lang w:eastAsia="en-GB"/>
        </w:rPr>
      </w:pPr>
      <w:r w:rsidRPr="00FC2A81">
        <w:rPr>
          <w:rFonts w:ascii="Arial" w:eastAsia="Calibri" w:hAnsi="Arial" w:cs="Arial"/>
          <w:lang w:eastAsia="en-GB"/>
        </w:rPr>
        <w:t xml:space="preserve">sending Personal Data to the wrong recipient; </w:t>
      </w:r>
    </w:p>
    <w:p w14:paraId="5835E9AF" w14:textId="77777777" w:rsidR="00FC2A81" w:rsidRPr="00FC2A81" w:rsidRDefault="00FC2A81" w:rsidP="00FC2A81">
      <w:pPr>
        <w:widowControl w:val="0"/>
        <w:numPr>
          <w:ilvl w:val="2"/>
          <w:numId w:val="1"/>
        </w:numPr>
        <w:spacing w:after="0" w:line="240" w:lineRule="auto"/>
        <w:outlineLvl w:val="2"/>
        <w:rPr>
          <w:rFonts w:ascii="Arial" w:eastAsia="Calibri" w:hAnsi="Arial" w:cs="Arial"/>
          <w:lang w:eastAsia="en-GB"/>
        </w:rPr>
      </w:pPr>
      <w:r w:rsidRPr="00FC2A81">
        <w:rPr>
          <w:rFonts w:ascii="Arial" w:eastAsia="Calibri" w:hAnsi="Arial" w:cs="Arial"/>
          <w:lang w:eastAsia="en-GB"/>
        </w:rPr>
        <w:t xml:space="preserve">attempts (failed or successful) to gain unauthorised access to information or IT systems; </w:t>
      </w:r>
    </w:p>
    <w:p w14:paraId="2752CFF1" w14:textId="77777777" w:rsidR="00FC2A81" w:rsidRPr="00FC2A81" w:rsidRDefault="00FC2A81" w:rsidP="00FC2A81">
      <w:pPr>
        <w:widowControl w:val="0"/>
        <w:numPr>
          <w:ilvl w:val="2"/>
          <w:numId w:val="1"/>
        </w:numPr>
        <w:spacing w:after="0" w:line="240" w:lineRule="auto"/>
        <w:outlineLvl w:val="2"/>
        <w:rPr>
          <w:rFonts w:ascii="Arial" w:eastAsia="Calibri" w:hAnsi="Arial" w:cs="Arial"/>
          <w:lang w:eastAsia="en-GB"/>
        </w:rPr>
      </w:pPr>
      <w:r w:rsidRPr="00FC2A81">
        <w:rPr>
          <w:rFonts w:ascii="Arial" w:eastAsia="Calibri" w:hAnsi="Arial" w:cs="Arial"/>
          <w:lang w:eastAsia="en-GB"/>
        </w:rPr>
        <w:t xml:space="preserve">loss of availability of Personal Data (e.g. hacking attacks); </w:t>
      </w:r>
    </w:p>
    <w:p w14:paraId="2F002393" w14:textId="77777777" w:rsidR="00FC2A81" w:rsidRPr="00FC2A81" w:rsidRDefault="00FC2A81" w:rsidP="00FC2A81">
      <w:pPr>
        <w:widowControl w:val="0"/>
        <w:numPr>
          <w:ilvl w:val="2"/>
          <w:numId w:val="1"/>
        </w:numPr>
        <w:spacing w:after="0" w:line="240" w:lineRule="auto"/>
        <w:outlineLvl w:val="2"/>
        <w:rPr>
          <w:rFonts w:ascii="Arial" w:eastAsia="Calibri" w:hAnsi="Arial" w:cs="Arial"/>
          <w:lang w:eastAsia="en-GB"/>
        </w:rPr>
      </w:pPr>
      <w:r w:rsidRPr="00FC2A81">
        <w:rPr>
          <w:rFonts w:ascii="Arial" w:eastAsia="Calibri" w:hAnsi="Arial" w:cs="Arial"/>
          <w:lang w:eastAsia="en-GB"/>
        </w:rPr>
        <w:t xml:space="preserve">‘blagging’ offences where information is obtained by deceiving the organisation who holds it; </w:t>
      </w:r>
    </w:p>
    <w:p w14:paraId="33617BC5" w14:textId="77777777" w:rsidR="00FC2A81" w:rsidRPr="00FC2A81" w:rsidRDefault="00FC2A81" w:rsidP="00FC2A81">
      <w:pPr>
        <w:widowControl w:val="0"/>
        <w:numPr>
          <w:ilvl w:val="2"/>
          <w:numId w:val="1"/>
        </w:numPr>
        <w:spacing w:after="0" w:line="240" w:lineRule="auto"/>
        <w:outlineLvl w:val="2"/>
        <w:rPr>
          <w:rFonts w:ascii="Arial" w:eastAsia="Calibri" w:hAnsi="Arial" w:cs="Arial"/>
          <w:lang w:eastAsia="en-GB"/>
        </w:rPr>
      </w:pPr>
      <w:r w:rsidRPr="00FC2A81">
        <w:rPr>
          <w:rFonts w:ascii="Arial" w:eastAsia="Calibri" w:hAnsi="Arial" w:cs="Arial"/>
          <w:lang w:eastAsia="en-GB"/>
        </w:rPr>
        <w:t xml:space="preserve">human error;  </w:t>
      </w:r>
    </w:p>
    <w:p w14:paraId="3DD60557" w14:textId="3D244F28" w:rsidR="00FC2A81" w:rsidRDefault="00FC2A81" w:rsidP="00FC2A81">
      <w:pPr>
        <w:widowControl w:val="0"/>
        <w:numPr>
          <w:ilvl w:val="2"/>
          <w:numId w:val="1"/>
        </w:numPr>
        <w:spacing w:after="0" w:line="240" w:lineRule="auto"/>
        <w:outlineLvl w:val="2"/>
        <w:rPr>
          <w:rFonts w:ascii="Arial" w:eastAsia="Calibri" w:hAnsi="Arial" w:cs="Arial"/>
          <w:lang w:eastAsia="en-GB"/>
        </w:rPr>
      </w:pPr>
      <w:r w:rsidRPr="00FC2A81">
        <w:rPr>
          <w:rFonts w:ascii="Arial" w:eastAsia="Calibri" w:hAnsi="Arial" w:cs="Arial"/>
          <w:lang w:eastAsia="en-GB"/>
        </w:rPr>
        <w:t>an identified vulnerability or weakness which may lead to a Personal Data breach</w:t>
      </w:r>
      <w:r w:rsidR="008740F2">
        <w:rPr>
          <w:rFonts w:ascii="Arial" w:eastAsia="Calibri" w:hAnsi="Arial" w:cs="Arial"/>
          <w:lang w:eastAsia="en-GB"/>
        </w:rPr>
        <w:t>;</w:t>
      </w:r>
      <w:r w:rsidRPr="00FC2A81">
        <w:rPr>
          <w:rFonts w:ascii="Arial" w:eastAsia="Calibri" w:hAnsi="Arial" w:cs="Arial"/>
          <w:lang w:eastAsia="en-GB"/>
        </w:rPr>
        <w:t xml:space="preserve"> </w:t>
      </w:r>
    </w:p>
    <w:p w14:paraId="34FD7E09" w14:textId="4BD01920" w:rsidR="008740F2" w:rsidRDefault="008740F2" w:rsidP="00FC2A81">
      <w:pPr>
        <w:widowControl w:val="0"/>
        <w:numPr>
          <w:ilvl w:val="2"/>
          <w:numId w:val="1"/>
        </w:numPr>
        <w:spacing w:after="0" w:line="240" w:lineRule="auto"/>
        <w:outlineLvl w:val="2"/>
        <w:rPr>
          <w:rFonts w:ascii="Arial" w:eastAsia="Calibri" w:hAnsi="Arial" w:cs="Arial"/>
          <w:lang w:eastAsia="en-GB"/>
        </w:rPr>
      </w:pPr>
      <w:r>
        <w:rPr>
          <w:rFonts w:ascii="Arial" w:eastAsia="Calibri" w:hAnsi="Arial" w:cs="Arial"/>
          <w:lang w:eastAsia="en-GB"/>
        </w:rPr>
        <w:t>improper disposal of data;</w:t>
      </w:r>
    </w:p>
    <w:p w14:paraId="687EB147" w14:textId="0960C8C7" w:rsidR="008740F2" w:rsidRDefault="008740F2" w:rsidP="00FC2A81">
      <w:pPr>
        <w:widowControl w:val="0"/>
        <w:numPr>
          <w:ilvl w:val="2"/>
          <w:numId w:val="1"/>
        </w:numPr>
        <w:spacing w:after="0" w:line="240" w:lineRule="auto"/>
        <w:outlineLvl w:val="2"/>
        <w:rPr>
          <w:rFonts w:ascii="Arial" w:eastAsia="Calibri" w:hAnsi="Arial" w:cs="Arial"/>
          <w:lang w:eastAsia="en-GB"/>
        </w:rPr>
      </w:pPr>
      <w:r>
        <w:rPr>
          <w:rFonts w:ascii="Arial" w:eastAsia="Calibri" w:hAnsi="Arial" w:cs="Arial"/>
          <w:lang w:eastAsia="en-GB"/>
        </w:rPr>
        <w:t>personal data left unsecured in accessible areas.</w:t>
      </w:r>
    </w:p>
    <w:p w14:paraId="5697AD1A" w14:textId="77777777" w:rsidR="00FC2A81" w:rsidRPr="00FC2A81" w:rsidRDefault="00FC2A81" w:rsidP="00FC2A81">
      <w:pPr>
        <w:spacing w:after="0" w:line="240" w:lineRule="auto"/>
        <w:rPr>
          <w:rFonts w:ascii="Arial" w:eastAsia="Times New Roman" w:hAnsi="Arial" w:cs="Times New Roman"/>
          <w:szCs w:val="24"/>
          <w:lang w:eastAsia="en-GB"/>
        </w:rPr>
      </w:pPr>
    </w:p>
    <w:p w14:paraId="13D897C3" w14:textId="77777777" w:rsidR="00FC2A81" w:rsidRPr="00FC2A81" w:rsidRDefault="00FC2A81" w:rsidP="00FC2A81">
      <w:pPr>
        <w:spacing w:after="0" w:line="240" w:lineRule="auto"/>
        <w:rPr>
          <w:rFonts w:ascii="Arial" w:eastAsia="Times New Roman" w:hAnsi="Arial" w:cs="Times New Roman"/>
          <w:szCs w:val="24"/>
          <w:lang w:eastAsia="en-GB"/>
        </w:rPr>
      </w:pPr>
    </w:p>
    <w:p w14:paraId="7742DB18" w14:textId="77777777" w:rsidR="00FC2A81" w:rsidRPr="00FC2A81" w:rsidRDefault="00FC2A81" w:rsidP="00FC2A81">
      <w:pPr>
        <w:spacing w:after="0" w:line="240" w:lineRule="auto"/>
        <w:rPr>
          <w:rFonts w:ascii="Arial" w:eastAsia="Calibri" w:hAnsi="Arial" w:cs="Arial"/>
          <w:lang w:eastAsia="en-GB"/>
        </w:rPr>
      </w:pPr>
      <w:r w:rsidRPr="00FC2A81">
        <w:rPr>
          <w:rFonts w:ascii="Arial" w:eastAsia="Calibri" w:hAnsi="Arial" w:cs="Arial"/>
          <w:lang w:eastAsia="en-GB"/>
        </w:rPr>
        <w:t xml:space="preserve"> </w:t>
      </w:r>
      <w:r w:rsidRPr="00FC2A81">
        <w:rPr>
          <w:rFonts w:ascii="Arial" w:eastAsia="Calibri" w:hAnsi="Arial" w:cs="Arial"/>
          <w:b/>
          <w:lang w:eastAsia="en-GB"/>
        </w:rPr>
        <w:t>3.</w:t>
      </w:r>
      <w:r w:rsidRPr="00FC2A81">
        <w:rPr>
          <w:rFonts w:ascii="Arial" w:eastAsia="Calibri" w:hAnsi="Arial" w:cs="Arial"/>
          <w:lang w:eastAsia="en-GB"/>
        </w:rPr>
        <w:tab/>
      </w:r>
      <w:r w:rsidRPr="00FC2A81">
        <w:rPr>
          <w:rFonts w:ascii="Arial" w:eastAsia="Calibri" w:hAnsi="Arial" w:cs="Arial"/>
          <w:b/>
          <w:sz w:val="24"/>
          <w:szCs w:val="24"/>
          <w:lang w:eastAsia="en-GB"/>
        </w:rPr>
        <w:t>Who is responsible under this Procedure?</w:t>
      </w:r>
      <w:r w:rsidRPr="00FC2A81">
        <w:rPr>
          <w:rFonts w:ascii="Arial" w:eastAsia="Calibri" w:hAnsi="Arial" w:cs="Arial"/>
          <w:lang w:eastAsia="en-GB"/>
        </w:rPr>
        <w:t xml:space="preserve"> </w:t>
      </w:r>
    </w:p>
    <w:p w14:paraId="5ADC1DF4" w14:textId="77777777" w:rsidR="00FC2A81" w:rsidRPr="00FC2A81" w:rsidRDefault="00FC2A81" w:rsidP="00FC2A81">
      <w:pPr>
        <w:spacing w:after="0" w:line="240" w:lineRule="auto"/>
        <w:rPr>
          <w:rFonts w:ascii="Arial" w:eastAsia="Calibri" w:hAnsi="Arial" w:cs="Arial"/>
          <w:lang w:eastAsia="en-GB"/>
        </w:rPr>
      </w:pPr>
    </w:p>
    <w:p w14:paraId="49760BC2" w14:textId="12D04F1E" w:rsidR="00FC2A81" w:rsidRPr="00FC2A81" w:rsidRDefault="00FC2A81" w:rsidP="00FC2A81">
      <w:pPr>
        <w:spacing w:after="0" w:line="240" w:lineRule="auto"/>
        <w:ind w:left="720" w:hanging="480"/>
        <w:rPr>
          <w:rFonts w:ascii="Arial" w:eastAsia="Calibri" w:hAnsi="Arial" w:cs="Arial"/>
          <w:lang w:eastAsia="en-GB"/>
        </w:rPr>
      </w:pPr>
      <w:r w:rsidRPr="00FC2A81">
        <w:rPr>
          <w:rFonts w:ascii="Arial" w:eastAsia="Calibri" w:hAnsi="Arial" w:cs="Arial"/>
          <w:b/>
          <w:lang w:eastAsia="en-GB"/>
        </w:rPr>
        <w:t xml:space="preserve">3.1 </w:t>
      </w:r>
      <w:r w:rsidRPr="00FC2A81">
        <w:rPr>
          <w:rFonts w:ascii="Arial" w:eastAsia="Calibri" w:hAnsi="Arial" w:cs="Arial"/>
          <w:lang w:eastAsia="en-GB"/>
        </w:rPr>
        <w:tab/>
        <w:t xml:space="preserve">All </w:t>
      </w:r>
      <w:r w:rsidR="00BD7353">
        <w:rPr>
          <w:rFonts w:ascii="Arial" w:eastAsia="Calibri" w:hAnsi="Arial" w:cs="Arial"/>
          <w:lang w:eastAsia="en-GB"/>
        </w:rPr>
        <w:t xml:space="preserve">users including but not limited to </w:t>
      </w:r>
      <w:r w:rsidRPr="00FC2A81">
        <w:rPr>
          <w:rFonts w:ascii="Arial" w:eastAsia="Calibri" w:hAnsi="Arial" w:cs="Arial"/>
          <w:lang w:eastAsia="en-GB"/>
        </w:rPr>
        <w:t xml:space="preserve">employees, </w:t>
      </w:r>
      <w:r w:rsidR="008740F2">
        <w:rPr>
          <w:rFonts w:ascii="Arial" w:eastAsia="Calibri" w:hAnsi="Arial" w:cs="Arial"/>
          <w:lang w:eastAsia="en-GB"/>
        </w:rPr>
        <w:t xml:space="preserve">Management Committee, Board of Directors, </w:t>
      </w:r>
      <w:r w:rsidRPr="00FC2A81">
        <w:rPr>
          <w:rFonts w:ascii="Arial" w:eastAsia="Calibri" w:hAnsi="Arial" w:cs="Arial"/>
          <w:lang w:eastAsia="en-GB"/>
        </w:rPr>
        <w:t>contractors</w:t>
      </w:r>
      <w:r w:rsidR="008740F2">
        <w:rPr>
          <w:rFonts w:ascii="Arial" w:eastAsia="Calibri" w:hAnsi="Arial" w:cs="Arial"/>
          <w:lang w:eastAsia="en-GB"/>
        </w:rPr>
        <w:t>, third party suppliers or vendors</w:t>
      </w:r>
      <w:r w:rsidR="006276DD">
        <w:rPr>
          <w:rFonts w:ascii="Arial" w:eastAsia="Calibri" w:hAnsi="Arial" w:cs="Arial"/>
          <w:lang w:eastAsia="en-GB"/>
        </w:rPr>
        <w:t>,</w:t>
      </w:r>
      <w:r w:rsidRPr="00FC2A81">
        <w:rPr>
          <w:rFonts w:ascii="Arial" w:eastAsia="Calibri" w:hAnsi="Arial" w:cs="Arial"/>
          <w:lang w:eastAsia="en-GB"/>
        </w:rPr>
        <w:t xml:space="preserve"> </w:t>
      </w:r>
      <w:r w:rsidR="006276DD">
        <w:rPr>
          <w:rFonts w:ascii="Arial" w:eastAsia="Calibri" w:hAnsi="Arial" w:cs="Arial"/>
          <w:lang w:eastAsia="en-GB"/>
        </w:rPr>
        <w:t>and</w:t>
      </w:r>
      <w:r w:rsidRPr="00FC2A81">
        <w:rPr>
          <w:rFonts w:ascii="Arial" w:eastAsia="Calibri" w:hAnsi="Arial" w:cs="Arial"/>
          <w:lang w:eastAsia="en-GB"/>
        </w:rPr>
        <w:t xml:space="preserve"> volunteers employed or otherwise engaged at </w:t>
      </w:r>
      <w:r w:rsidR="008740F2">
        <w:rPr>
          <w:rFonts w:ascii="Arial" w:eastAsia="Calibri" w:hAnsi="Arial" w:cs="Arial"/>
          <w:lang w:eastAsia="en-GB"/>
        </w:rPr>
        <w:t>Community Games</w:t>
      </w:r>
      <w:r w:rsidRPr="00FC2A81">
        <w:rPr>
          <w:rFonts w:ascii="Arial" w:eastAsia="Calibri" w:hAnsi="Arial" w:cs="Arial"/>
          <w:lang w:eastAsia="en-GB"/>
        </w:rPr>
        <w:t xml:space="preserve"> must report any actual, suspected, threatened or potential Personal Data Breach and assist with investigations as required, particularly if urgent action is required to prevent further damage.</w:t>
      </w:r>
    </w:p>
    <w:p w14:paraId="50ADDD74" w14:textId="77777777" w:rsidR="00FC2A81" w:rsidRPr="00FC2A81" w:rsidRDefault="00FC2A81" w:rsidP="00FC2A81">
      <w:pPr>
        <w:spacing w:after="0" w:line="240" w:lineRule="auto"/>
        <w:ind w:left="720"/>
        <w:rPr>
          <w:rFonts w:ascii="Arial" w:eastAsia="Calibri" w:hAnsi="Arial" w:cs="Arial"/>
          <w:lang w:eastAsia="en-GB"/>
        </w:rPr>
      </w:pPr>
    </w:p>
    <w:p w14:paraId="0AA996B4" w14:textId="110DC441" w:rsidR="00FC2A81" w:rsidRPr="00FC2A81" w:rsidRDefault="00FC2A81" w:rsidP="00FC2A81">
      <w:pPr>
        <w:spacing w:after="0" w:line="240" w:lineRule="auto"/>
        <w:ind w:left="720" w:hanging="480"/>
        <w:rPr>
          <w:rFonts w:ascii="Arial" w:eastAsia="Calibri" w:hAnsi="Arial" w:cs="Arial"/>
          <w:lang w:eastAsia="en-GB"/>
        </w:rPr>
      </w:pPr>
      <w:r w:rsidRPr="00FC2A81">
        <w:rPr>
          <w:rFonts w:ascii="Arial" w:eastAsia="Calibri" w:hAnsi="Arial" w:cs="Arial"/>
          <w:b/>
          <w:lang w:eastAsia="en-GB"/>
        </w:rPr>
        <w:t>3.2</w:t>
      </w:r>
      <w:r w:rsidRPr="00FC2A81">
        <w:rPr>
          <w:rFonts w:ascii="Arial" w:eastAsia="Calibri" w:hAnsi="Arial" w:cs="Arial"/>
          <w:lang w:eastAsia="en-GB"/>
        </w:rPr>
        <w:tab/>
        <w:t xml:space="preserve">The DPO must ensure that all </w:t>
      </w:r>
      <w:r w:rsidR="00BD7353">
        <w:rPr>
          <w:rFonts w:ascii="Arial" w:eastAsia="Calibri" w:hAnsi="Arial" w:cs="Arial"/>
          <w:lang w:eastAsia="en-GB"/>
        </w:rPr>
        <w:t xml:space="preserve">users including </w:t>
      </w:r>
      <w:r w:rsidRPr="00FC2A81">
        <w:rPr>
          <w:rFonts w:ascii="Arial" w:eastAsia="Calibri" w:hAnsi="Arial" w:cs="Arial"/>
          <w:lang w:eastAsia="en-GB"/>
        </w:rPr>
        <w:t>employees,</w:t>
      </w:r>
      <w:r w:rsidR="006276DD">
        <w:rPr>
          <w:rFonts w:ascii="Arial" w:eastAsia="Calibri" w:hAnsi="Arial" w:cs="Arial"/>
          <w:lang w:eastAsia="en-GB"/>
        </w:rPr>
        <w:t xml:space="preserve"> members of the Management Committee and Board of Directors,</w:t>
      </w:r>
      <w:r w:rsidRPr="00FC2A81">
        <w:rPr>
          <w:rFonts w:ascii="Arial" w:eastAsia="Calibri" w:hAnsi="Arial" w:cs="Arial"/>
          <w:lang w:eastAsia="en-GB"/>
        </w:rPr>
        <w:t xml:space="preserve"> contractors and volunteers comply with this Procedure, assist with investigations and implement improvement measures. The DPO is responsible for managing a Personal Data Breach in accordance with this Procedure and will be the point of contact with th</w:t>
      </w:r>
      <w:r w:rsidR="006276DD">
        <w:rPr>
          <w:rFonts w:ascii="Arial" w:eastAsia="Calibri" w:hAnsi="Arial" w:cs="Arial"/>
          <w:lang w:eastAsia="en-GB"/>
        </w:rPr>
        <w:t>e Office of the Data Protection Commissioner. C</w:t>
      </w:r>
      <w:r w:rsidRPr="00FC2A81">
        <w:rPr>
          <w:rFonts w:ascii="Arial" w:eastAsia="Calibri" w:hAnsi="Arial" w:cs="Arial"/>
          <w:lang w:eastAsia="en-GB"/>
        </w:rPr>
        <w:t>ontact details</w:t>
      </w:r>
      <w:r w:rsidR="006276DD">
        <w:rPr>
          <w:rFonts w:ascii="Arial" w:eastAsia="Calibri" w:hAnsi="Arial" w:cs="Arial"/>
          <w:lang w:eastAsia="en-GB"/>
        </w:rPr>
        <w:t xml:space="preserve"> for the DPO </w:t>
      </w:r>
      <w:r w:rsidRPr="00FC2A81">
        <w:rPr>
          <w:rFonts w:ascii="Arial" w:eastAsia="Calibri" w:hAnsi="Arial" w:cs="Arial"/>
          <w:lang w:eastAsia="en-GB"/>
        </w:rPr>
        <w:t xml:space="preserve">are as follows:   </w:t>
      </w:r>
    </w:p>
    <w:p w14:paraId="270726AC" w14:textId="39EB2AE4" w:rsidR="00FC2A81" w:rsidRPr="00FC2A81" w:rsidRDefault="006276DD" w:rsidP="00FC2A81">
      <w:pPr>
        <w:spacing w:after="0" w:line="240" w:lineRule="auto"/>
        <w:ind w:left="1200" w:hanging="480"/>
        <w:rPr>
          <w:rFonts w:ascii="Arial" w:eastAsia="Calibri" w:hAnsi="Arial" w:cs="Arial"/>
          <w:b/>
          <w:lang w:eastAsia="en-GB"/>
        </w:rPr>
      </w:pPr>
      <w:r w:rsidRPr="006276DD">
        <w:rPr>
          <w:rFonts w:ascii="Arial" w:eastAsia="Calibri" w:hAnsi="Arial" w:cs="Arial"/>
          <w:b/>
          <w:lang w:eastAsia="en-GB"/>
        </w:rPr>
        <w:t>Sinead Colleran DPO</w:t>
      </w:r>
    </w:p>
    <w:p w14:paraId="58635F90" w14:textId="06E3F534" w:rsidR="00FC2A81" w:rsidRPr="006276DD" w:rsidRDefault="006276DD" w:rsidP="00FC2A81">
      <w:pPr>
        <w:spacing w:after="0" w:line="240" w:lineRule="auto"/>
        <w:ind w:left="1200" w:hanging="480"/>
        <w:rPr>
          <w:rFonts w:ascii="Arial" w:eastAsia="Calibri" w:hAnsi="Arial" w:cs="Arial"/>
          <w:b/>
          <w:lang w:eastAsia="en-GB"/>
        </w:rPr>
      </w:pPr>
      <w:r w:rsidRPr="006276DD">
        <w:rPr>
          <w:rFonts w:ascii="Arial" w:eastAsia="Calibri" w:hAnsi="Arial" w:cs="Arial"/>
          <w:b/>
          <w:lang w:eastAsia="en-GB"/>
        </w:rPr>
        <w:t>20 Inish Carraig House</w:t>
      </w:r>
    </w:p>
    <w:p w14:paraId="72427D1E" w14:textId="16731DEF" w:rsidR="006276DD" w:rsidRPr="006276DD" w:rsidRDefault="006276DD" w:rsidP="00FC2A81">
      <w:pPr>
        <w:spacing w:after="0" w:line="240" w:lineRule="auto"/>
        <w:ind w:left="1200" w:hanging="480"/>
        <w:rPr>
          <w:rFonts w:ascii="Arial" w:eastAsia="Calibri" w:hAnsi="Arial" w:cs="Arial"/>
          <w:b/>
          <w:lang w:eastAsia="en-GB"/>
        </w:rPr>
      </w:pPr>
      <w:r w:rsidRPr="006276DD">
        <w:rPr>
          <w:rFonts w:ascii="Arial" w:eastAsia="Calibri" w:hAnsi="Arial" w:cs="Arial"/>
          <w:b/>
          <w:lang w:eastAsia="en-GB"/>
        </w:rPr>
        <w:t>Golden Island</w:t>
      </w:r>
    </w:p>
    <w:p w14:paraId="595012C5" w14:textId="1D9612AD" w:rsidR="006276DD" w:rsidRPr="00FC2A81" w:rsidRDefault="006276DD" w:rsidP="00FC2A81">
      <w:pPr>
        <w:spacing w:after="0" w:line="240" w:lineRule="auto"/>
        <w:ind w:left="1200" w:hanging="480"/>
        <w:rPr>
          <w:rFonts w:ascii="Arial" w:eastAsia="Calibri" w:hAnsi="Arial" w:cs="Arial"/>
          <w:b/>
          <w:lang w:eastAsia="en-GB"/>
        </w:rPr>
      </w:pPr>
      <w:r w:rsidRPr="006276DD">
        <w:rPr>
          <w:rFonts w:ascii="Arial" w:eastAsia="Calibri" w:hAnsi="Arial" w:cs="Arial"/>
          <w:b/>
          <w:lang w:eastAsia="en-GB"/>
        </w:rPr>
        <w:t>Athlone. County Westmeath</w:t>
      </w:r>
    </w:p>
    <w:p w14:paraId="7755F14C" w14:textId="29604FB8" w:rsidR="00FC2A81" w:rsidRPr="00FC2A81" w:rsidRDefault="00FC2A81" w:rsidP="00FC2A81">
      <w:pPr>
        <w:spacing w:after="0" w:line="240" w:lineRule="auto"/>
        <w:ind w:left="1200" w:hanging="480"/>
        <w:rPr>
          <w:rFonts w:ascii="Arial" w:eastAsia="Calibri" w:hAnsi="Arial" w:cs="Arial"/>
          <w:lang w:eastAsia="en-GB"/>
        </w:rPr>
      </w:pPr>
      <w:r w:rsidRPr="00FC2A81">
        <w:rPr>
          <w:rFonts w:ascii="Arial" w:eastAsia="Calibri" w:hAnsi="Arial" w:cs="Arial"/>
          <w:lang w:eastAsia="en-GB"/>
        </w:rPr>
        <w:t>Contact No</w:t>
      </w:r>
      <w:r w:rsidR="006276DD">
        <w:rPr>
          <w:rFonts w:ascii="Arial" w:eastAsia="Calibri" w:hAnsi="Arial" w:cs="Arial"/>
          <w:lang w:eastAsia="en-GB"/>
        </w:rPr>
        <w:t xml:space="preserve">: 090 6433388 </w:t>
      </w:r>
    </w:p>
    <w:p w14:paraId="7EF6C34F" w14:textId="77777777" w:rsidR="00BD7353" w:rsidRDefault="00FC2A81" w:rsidP="00FC2A81">
      <w:pPr>
        <w:spacing w:after="0" w:line="240" w:lineRule="auto"/>
        <w:ind w:left="1200" w:hanging="480"/>
        <w:rPr>
          <w:rFonts w:ascii="Arial" w:eastAsia="Calibri" w:hAnsi="Arial" w:cs="Arial"/>
          <w:color w:val="FF0000"/>
          <w:lang w:eastAsia="en-GB"/>
        </w:rPr>
      </w:pPr>
      <w:r w:rsidRPr="00FC2A81">
        <w:rPr>
          <w:rFonts w:ascii="Arial" w:eastAsia="Calibri" w:hAnsi="Arial" w:cs="Arial"/>
          <w:lang w:eastAsia="en-GB"/>
        </w:rPr>
        <w:t>Email</w:t>
      </w:r>
      <w:r w:rsidRPr="00FC2A81">
        <w:rPr>
          <w:rFonts w:ascii="Arial" w:eastAsia="Calibri" w:hAnsi="Arial" w:cs="Arial"/>
          <w:color w:val="FF0000"/>
          <w:lang w:eastAsia="en-GB"/>
        </w:rPr>
        <w:t xml:space="preserve">   </w:t>
      </w:r>
      <w:hyperlink r:id="rId8" w:history="1">
        <w:r w:rsidR="006276DD" w:rsidRPr="0006669F">
          <w:rPr>
            <w:rStyle w:val="Hyperlink"/>
            <w:rFonts w:ascii="Arial" w:eastAsia="Calibri" w:hAnsi="Arial" w:cs="Arial"/>
            <w:lang w:eastAsia="en-GB"/>
          </w:rPr>
          <w:t>dataprotection@communitygames.ie</w:t>
        </w:r>
      </w:hyperlink>
    </w:p>
    <w:p w14:paraId="5BAFBADD" w14:textId="77777777" w:rsidR="00BD7353" w:rsidRPr="00BD7353" w:rsidRDefault="006276DD" w:rsidP="00BD7353">
      <w:pPr>
        <w:pStyle w:val="Heading1"/>
        <w:numPr>
          <w:ilvl w:val="0"/>
          <w:numId w:val="3"/>
        </w:numPr>
        <w:rPr>
          <w:rFonts w:eastAsia="Calibri" w:cs="Arial"/>
          <w:szCs w:val="22"/>
        </w:rPr>
      </w:pPr>
      <w:r>
        <w:rPr>
          <w:rFonts w:eastAsia="Calibri" w:cs="Arial"/>
          <w:color w:val="FF0000"/>
        </w:rPr>
        <w:t xml:space="preserve"> </w:t>
      </w:r>
      <w:r w:rsidR="00FC2A81" w:rsidRPr="00FC2A81">
        <w:rPr>
          <w:rFonts w:eastAsia="Calibri" w:cs="Arial"/>
          <w:color w:val="FF0000"/>
        </w:rPr>
        <w:t xml:space="preserve">  </w:t>
      </w:r>
      <w:r w:rsidR="00BD7353" w:rsidRPr="00BD7353">
        <w:rPr>
          <w:rFonts w:eastAsia="Calibri"/>
        </w:rPr>
        <w:t>Reporting a Personal Data Breach</w:t>
      </w:r>
    </w:p>
    <w:p w14:paraId="7FA09236" w14:textId="60E833F0" w:rsidR="00BD7353" w:rsidRPr="00BD7353" w:rsidRDefault="00BD7353" w:rsidP="00BD7353">
      <w:pPr>
        <w:spacing w:after="0" w:line="240" w:lineRule="auto"/>
        <w:ind w:left="720" w:hanging="720"/>
        <w:rPr>
          <w:rFonts w:ascii="Arial" w:eastAsia="Calibri" w:hAnsi="Arial" w:cs="Arial"/>
          <w:lang w:eastAsia="en-GB"/>
        </w:rPr>
      </w:pPr>
      <w:r w:rsidRPr="00BD7353">
        <w:rPr>
          <w:rFonts w:ascii="Arial" w:eastAsia="Calibri" w:hAnsi="Arial" w:cs="Arial"/>
          <w:b/>
          <w:lang w:eastAsia="en-GB"/>
        </w:rPr>
        <w:t>4.1</w:t>
      </w:r>
      <w:r w:rsidRPr="00BD7353">
        <w:rPr>
          <w:rFonts w:ascii="Arial" w:eastAsia="Calibri" w:hAnsi="Arial" w:cs="Arial"/>
          <w:lang w:eastAsia="en-GB"/>
        </w:rPr>
        <w:tab/>
        <w:t xml:space="preserve">Anyone discovering an actual, suspected, threatened or potential Personal Data Breach must report it immediately to the DPO as the primary point of contact using the Data Breach Report Form set out in Appendix 1 (where possible) followed up immediately by a phone call to </w:t>
      </w:r>
      <w:r w:rsidR="00295932" w:rsidRPr="00295932">
        <w:rPr>
          <w:rFonts w:ascii="Arial" w:eastAsia="Calibri" w:hAnsi="Arial" w:cs="Arial"/>
          <w:b/>
          <w:lang w:eastAsia="en-GB"/>
        </w:rPr>
        <w:t>090 6433388</w:t>
      </w:r>
      <w:r w:rsidRPr="00BD7353">
        <w:rPr>
          <w:rFonts w:ascii="Arial" w:eastAsia="Calibri" w:hAnsi="Arial" w:cs="Arial"/>
          <w:lang w:eastAsia="en-GB"/>
        </w:rPr>
        <w:t>.</w:t>
      </w:r>
    </w:p>
    <w:p w14:paraId="4E163154" w14:textId="77777777" w:rsidR="00BD7353" w:rsidRPr="00BD7353" w:rsidRDefault="00BD7353" w:rsidP="00BD7353">
      <w:pPr>
        <w:spacing w:after="0" w:line="240" w:lineRule="auto"/>
        <w:rPr>
          <w:rFonts w:ascii="Arial" w:eastAsia="Calibri" w:hAnsi="Arial" w:cs="Arial"/>
          <w:lang w:eastAsia="en-GB"/>
        </w:rPr>
      </w:pPr>
    </w:p>
    <w:p w14:paraId="446F4C57" w14:textId="1743598F" w:rsidR="00BD7353" w:rsidRPr="00BD7353" w:rsidRDefault="00BD7353" w:rsidP="00BD7353">
      <w:pPr>
        <w:numPr>
          <w:ilvl w:val="1"/>
          <w:numId w:val="3"/>
        </w:numPr>
        <w:spacing w:after="0" w:line="240" w:lineRule="auto"/>
        <w:contextualSpacing/>
        <w:rPr>
          <w:rFonts w:ascii="Arial" w:eastAsia="Calibri" w:hAnsi="Arial" w:cs="Arial"/>
          <w:b/>
          <w:color w:val="FF0000"/>
          <w:lang w:eastAsia="en-GB"/>
        </w:rPr>
      </w:pPr>
      <w:r w:rsidRPr="00BD7353">
        <w:rPr>
          <w:rFonts w:ascii="Arial" w:eastAsia="Calibri" w:hAnsi="Arial" w:cs="Arial"/>
          <w:lang w:eastAsia="en-GB"/>
        </w:rPr>
        <w:t xml:space="preserve">Any actual, suspected, threatened or potential Personal Data Breach discovered outside of normal working hours must be reported by calling the DPO on </w:t>
      </w:r>
      <w:r w:rsidR="00295932">
        <w:rPr>
          <w:rFonts w:ascii="Arial" w:eastAsia="Calibri" w:hAnsi="Arial" w:cs="Arial"/>
          <w:lang w:eastAsia="en-GB"/>
        </w:rPr>
        <w:t xml:space="preserve"> </w:t>
      </w:r>
      <w:r w:rsidR="00295932" w:rsidRPr="00295932">
        <w:rPr>
          <w:rFonts w:ascii="Arial" w:eastAsia="Calibri" w:hAnsi="Arial" w:cs="Arial"/>
          <w:b/>
          <w:lang w:eastAsia="en-GB"/>
        </w:rPr>
        <w:t>086 0264974.</w:t>
      </w:r>
    </w:p>
    <w:p w14:paraId="7CD083DD" w14:textId="77777777" w:rsidR="00BD7353" w:rsidRPr="00BD7353" w:rsidRDefault="00BD7353" w:rsidP="00BD7353">
      <w:pPr>
        <w:spacing w:after="0" w:line="240" w:lineRule="auto"/>
        <w:rPr>
          <w:rFonts w:ascii="Arial" w:eastAsia="Calibri" w:hAnsi="Arial" w:cs="Arial"/>
          <w:lang w:eastAsia="en-GB"/>
        </w:rPr>
      </w:pPr>
    </w:p>
    <w:p w14:paraId="665FA274" w14:textId="77777777" w:rsidR="00BD7353" w:rsidRPr="00BD7353" w:rsidRDefault="00BD7353" w:rsidP="00BD7353">
      <w:pPr>
        <w:numPr>
          <w:ilvl w:val="1"/>
          <w:numId w:val="3"/>
        </w:numPr>
        <w:spacing w:after="0" w:line="240" w:lineRule="auto"/>
        <w:contextualSpacing/>
        <w:rPr>
          <w:rFonts w:ascii="Arial" w:eastAsia="Calibri" w:hAnsi="Arial" w:cs="Arial"/>
          <w:lang w:eastAsia="en-GB"/>
        </w:rPr>
      </w:pPr>
      <w:r w:rsidRPr="00BD7353">
        <w:rPr>
          <w:rFonts w:ascii="Arial" w:eastAsia="Calibri" w:hAnsi="Arial" w:cs="Arial"/>
          <w:lang w:eastAsia="en-GB"/>
        </w:rPr>
        <w:t xml:space="preserve">The report to the DPO should include full and accurate details of the incident including who is reporting the incident and what Personal Data is involved. </w:t>
      </w:r>
    </w:p>
    <w:p w14:paraId="7DE82F01" w14:textId="77777777" w:rsidR="00BD7353" w:rsidRPr="00BD7353" w:rsidRDefault="00BD7353" w:rsidP="00BD7353">
      <w:pPr>
        <w:spacing w:after="0" w:line="240" w:lineRule="auto"/>
        <w:rPr>
          <w:rFonts w:ascii="Arial" w:eastAsia="Calibri" w:hAnsi="Arial" w:cs="Arial"/>
          <w:lang w:eastAsia="en-GB"/>
        </w:rPr>
      </w:pPr>
    </w:p>
    <w:p w14:paraId="4F6024A9" w14:textId="77777777" w:rsidR="00BD7353" w:rsidRPr="00BD7353" w:rsidRDefault="00BD7353" w:rsidP="00BD7353">
      <w:pPr>
        <w:numPr>
          <w:ilvl w:val="1"/>
          <w:numId w:val="3"/>
        </w:numPr>
        <w:spacing w:after="0" w:line="240" w:lineRule="auto"/>
        <w:contextualSpacing/>
        <w:rPr>
          <w:rFonts w:ascii="Arial" w:eastAsia="Calibri" w:hAnsi="Arial" w:cs="Arial"/>
          <w:lang w:eastAsia="en-GB"/>
        </w:rPr>
      </w:pPr>
      <w:r w:rsidRPr="00BD7353">
        <w:rPr>
          <w:rFonts w:ascii="Arial" w:eastAsia="Calibri" w:hAnsi="Arial" w:cs="Arial"/>
          <w:lang w:eastAsia="en-GB"/>
        </w:rPr>
        <w:t xml:space="preserve">When a data breach has been reported to the DPO, the incident will be logged on a central system to facilitate effective management of the breach and to aid reporting. </w:t>
      </w:r>
    </w:p>
    <w:p w14:paraId="366B456E" w14:textId="77777777" w:rsidR="00BD7353" w:rsidRPr="00BD7353" w:rsidRDefault="00BD7353" w:rsidP="00BD7353">
      <w:pPr>
        <w:spacing w:after="0" w:line="240" w:lineRule="auto"/>
        <w:ind w:left="720"/>
        <w:contextualSpacing/>
        <w:rPr>
          <w:rFonts w:ascii="Arial" w:eastAsia="Calibri" w:hAnsi="Arial" w:cs="Arial"/>
          <w:lang w:eastAsia="en-GB"/>
        </w:rPr>
      </w:pPr>
    </w:p>
    <w:p w14:paraId="4C53653A" w14:textId="776A5C1D" w:rsidR="00BD7353" w:rsidRPr="00BD7353" w:rsidRDefault="00BD7353" w:rsidP="00BD7353">
      <w:pPr>
        <w:numPr>
          <w:ilvl w:val="1"/>
          <w:numId w:val="3"/>
        </w:numPr>
        <w:spacing w:after="0" w:line="240" w:lineRule="auto"/>
        <w:contextualSpacing/>
        <w:rPr>
          <w:rFonts w:ascii="Arial" w:eastAsia="Calibri" w:hAnsi="Arial" w:cs="Arial"/>
          <w:color w:val="FF0000"/>
          <w:lang w:eastAsia="en-GB"/>
        </w:rPr>
      </w:pPr>
      <w:r w:rsidRPr="00BD7353">
        <w:rPr>
          <w:rFonts w:ascii="Arial" w:eastAsia="Calibri" w:hAnsi="Arial" w:cs="Arial"/>
          <w:lang w:eastAsia="en-GB"/>
        </w:rPr>
        <w:t>All employees should be aware that any Personal Data Breach by them or any failure to report a Personal Data Breach in accordance with this paragraph 4 may result in the matter being considered under the relevant disciplinary procedure</w:t>
      </w:r>
      <w:r w:rsidRPr="00BD7353">
        <w:rPr>
          <w:rFonts w:ascii="Arial" w:eastAsia="Calibri" w:hAnsi="Arial" w:cs="Arial"/>
          <w:color w:val="FF0000"/>
          <w:lang w:eastAsia="en-GB"/>
        </w:rPr>
        <w:t xml:space="preserve">.  </w:t>
      </w:r>
    </w:p>
    <w:p w14:paraId="365F3ADC" w14:textId="77777777" w:rsidR="00BD7353" w:rsidRPr="00BD7353" w:rsidRDefault="00BD7353" w:rsidP="00BD7353">
      <w:pPr>
        <w:spacing w:after="0" w:line="240" w:lineRule="auto"/>
        <w:rPr>
          <w:rFonts w:ascii="Arial" w:eastAsia="Calibri" w:hAnsi="Arial" w:cs="Arial"/>
          <w:color w:val="FF0000"/>
          <w:lang w:eastAsia="en-GB"/>
        </w:rPr>
      </w:pPr>
    </w:p>
    <w:p w14:paraId="7E61ED20" w14:textId="75D92408" w:rsidR="00BD7353" w:rsidRPr="00BD7353" w:rsidRDefault="00BD7353" w:rsidP="00BD7353">
      <w:pPr>
        <w:spacing w:after="0" w:line="240" w:lineRule="auto"/>
        <w:rPr>
          <w:rFonts w:ascii="Arial" w:eastAsia="Calibri" w:hAnsi="Arial" w:cs="Arial"/>
          <w:color w:val="FF0000"/>
          <w:lang w:eastAsia="en-GB"/>
        </w:rPr>
      </w:pPr>
    </w:p>
    <w:p w14:paraId="0DD2D159" w14:textId="77777777" w:rsidR="00BD7353" w:rsidRPr="00BD7353" w:rsidRDefault="00BD7353" w:rsidP="00BD7353">
      <w:pPr>
        <w:widowControl w:val="0"/>
        <w:numPr>
          <w:ilvl w:val="0"/>
          <w:numId w:val="6"/>
        </w:numPr>
        <w:spacing w:after="0" w:line="240" w:lineRule="auto"/>
        <w:outlineLvl w:val="0"/>
        <w:rPr>
          <w:rFonts w:ascii="Arial" w:eastAsia="Calibri" w:hAnsi="Arial" w:cs="Arial"/>
          <w:b/>
          <w:u w:color="000000"/>
          <w:lang w:eastAsia="en-GB"/>
        </w:rPr>
      </w:pPr>
      <w:bookmarkStart w:id="0" w:name="_Toc514255606"/>
      <w:r w:rsidRPr="00BD7353">
        <w:rPr>
          <w:rFonts w:ascii="Arial" w:eastAsia="Calibri" w:hAnsi="Arial" w:cs="Arial"/>
          <w:b/>
          <w:u w:color="000000"/>
          <w:lang w:eastAsia="en-GB"/>
        </w:rPr>
        <w:t xml:space="preserve">     Dealing with a Personal Data Breach</w:t>
      </w:r>
      <w:bookmarkEnd w:id="0"/>
    </w:p>
    <w:p w14:paraId="6BB60C63" w14:textId="197542C8" w:rsidR="00BD7353" w:rsidRPr="00BD7353" w:rsidRDefault="00BD7353" w:rsidP="00BD7353">
      <w:pPr>
        <w:keepLines/>
        <w:widowControl w:val="0"/>
        <w:numPr>
          <w:ilvl w:val="1"/>
          <w:numId w:val="1"/>
        </w:numPr>
        <w:spacing w:after="0" w:line="240" w:lineRule="auto"/>
        <w:ind w:left="851"/>
        <w:outlineLvl w:val="1"/>
        <w:rPr>
          <w:rFonts w:ascii="Arial" w:eastAsia="Calibri" w:hAnsi="Arial" w:cs="Arial"/>
          <w:lang w:eastAsia="en-GB"/>
        </w:rPr>
      </w:pPr>
      <w:r w:rsidRPr="00BD7353">
        <w:rPr>
          <w:rFonts w:ascii="Arial" w:eastAsia="Calibri" w:hAnsi="Arial" w:cs="Arial"/>
          <w:lang w:eastAsia="en-GB"/>
        </w:rPr>
        <w:t xml:space="preserve">There is no single method of response to a Personal Data Breach.  Incidents must be dealt with on a case by case basis. </w:t>
      </w:r>
      <w:r w:rsidR="000E2560">
        <w:rPr>
          <w:rFonts w:ascii="Arial" w:eastAsia="Calibri" w:hAnsi="Arial" w:cs="Arial"/>
          <w:lang w:eastAsia="en-GB"/>
        </w:rPr>
        <w:t xml:space="preserve">                                                                                                                           </w:t>
      </w:r>
    </w:p>
    <w:p w14:paraId="5451AE6B" w14:textId="77777777" w:rsidR="000E2560" w:rsidRDefault="000E2560" w:rsidP="000E2560">
      <w:pPr>
        <w:keepLines/>
        <w:widowControl w:val="0"/>
        <w:spacing w:after="0" w:line="240" w:lineRule="auto"/>
        <w:ind w:left="283"/>
        <w:outlineLvl w:val="1"/>
        <w:rPr>
          <w:rFonts w:ascii="Arial" w:eastAsia="Calibri" w:hAnsi="Arial" w:cs="Arial"/>
          <w:b/>
          <w:lang w:eastAsia="en-GB"/>
        </w:rPr>
      </w:pPr>
    </w:p>
    <w:p w14:paraId="42060FA0" w14:textId="5C9D14D0" w:rsidR="00BD7353" w:rsidRDefault="00BD7353" w:rsidP="00BD7353">
      <w:pPr>
        <w:keepLines/>
        <w:widowControl w:val="0"/>
        <w:numPr>
          <w:ilvl w:val="1"/>
          <w:numId w:val="1"/>
        </w:numPr>
        <w:spacing w:after="0" w:line="240" w:lineRule="auto"/>
        <w:ind w:left="851"/>
        <w:outlineLvl w:val="1"/>
        <w:rPr>
          <w:rFonts w:ascii="Arial" w:eastAsia="Calibri" w:hAnsi="Arial" w:cs="Arial"/>
          <w:b/>
          <w:lang w:eastAsia="en-GB"/>
        </w:rPr>
      </w:pPr>
      <w:r w:rsidRPr="00BD7353">
        <w:rPr>
          <w:rFonts w:ascii="Arial" w:eastAsia="Calibri" w:hAnsi="Arial" w:cs="Arial"/>
          <w:b/>
          <w:lang w:eastAsia="en-GB"/>
        </w:rPr>
        <w:t xml:space="preserve">Evaluate the severity of the Personal Data Breach </w:t>
      </w:r>
    </w:p>
    <w:p w14:paraId="399549FD" w14:textId="77777777" w:rsidR="000E2560" w:rsidRDefault="000E2560" w:rsidP="000E2560">
      <w:pPr>
        <w:widowControl w:val="0"/>
        <w:spacing w:after="0" w:line="240" w:lineRule="auto"/>
        <w:ind w:left="1134"/>
        <w:outlineLvl w:val="2"/>
        <w:rPr>
          <w:rFonts w:ascii="Arial" w:eastAsia="Calibri" w:hAnsi="Arial" w:cs="Arial"/>
          <w:lang w:eastAsia="en-GB"/>
        </w:rPr>
      </w:pPr>
    </w:p>
    <w:p w14:paraId="7D92490F" w14:textId="45DFE65D" w:rsidR="00BD7353" w:rsidRDefault="00BD7353" w:rsidP="00BD7353">
      <w:pPr>
        <w:widowControl w:val="0"/>
        <w:numPr>
          <w:ilvl w:val="2"/>
          <w:numId w:val="1"/>
        </w:numPr>
        <w:spacing w:after="0" w:line="240" w:lineRule="auto"/>
        <w:ind w:left="1985"/>
        <w:outlineLvl w:val="2"/>
        <w:rPr>
          <w:rFonts w:ascii="Arial" w:eastAsia="Calibri" w:hAnsi="Arial" w:cs="Arial"/>
          <w:lang w:eastAsia="en-GB"/>
        </w:rPr>
      </w:pPr>
      <w:r w:rsidRPr="00BD7353">
        <w:rPr>
          <w:rFonts w:ascii="Arial" w:eastAsia="Calibri" w:hAnsi="Arial" w:cs="Arial"/>
          <w:lang w:eastAsia="en-GB"/>
        </w:rPr>
        <w:t xml:space="preserve">Once a Personal Data Breach has been reported to the </w:t>
      </w:r>
      <w:r w:rsidRPr="00BD7353">
        <w:rPr>
          <w:rFonts w:ascii="Arial" w:eastAsia="Calibri" w:hAnsi="Arial" w:cs="Arial"/>
          <w:b/>
          <w:lang w:eastAsia="en-GB"/>
        </w:rPr>
        <w:t>DPO</w:t>
      </w:r>
      <w:r w:rsidRPr="00BD7353">
        <w:rPr>
          <w:rFonts w:ascii="Arial" w:eastAsia="Calibri" w:hAnsi="Arial" w:cs="Arial"/>
          <w:lang w:eastAsia="en-GB"/>
        </w:rPr>
        <w:t xml:space="preserve">, an initial assessment will be carried out by the </w:t>
      </w:r>
      <w:r w:rsidRPr="00BD7353">
        <w:rPr>
          <w:rFonts w:ascii="Arial" w:eastAsia="Calibri" w:hAnsi="Arial" w:cs="Arial"/>
          <w:b/>
          <w:lang w:eastAsia="en-GB"/>
        </w:rPr>
        <w:t xml:space="preserve">DPO </w:t>
      </w:r>
      <w:r w:rsidRPr="00BD7353">
        <w:rPr>
          <w:rFonts w:ascii="Arial" w:eastAsia="Calibri" w:hAnsi="Arial" w:cs="Arial"/>
          <w:lang w:eastAsia="en-GB"/>
        </w:rPr>
        <w:t xml:space="preserve">to establish the severity of the incident. </w:t>
      </w:r>
    </w:p>
    <w:p w14:paraId="1A9AF619" w14:textId="77777777" w:rsidR="000E2560" w:rsidRPr="00BD7353" w:rsidRDefault="000E2560" w:rsidP="000E2560">
      <w:pPr>
        <w:widowControl w:val="0"/>
        <w:spacing w:after="0" w:line="240" w:lineRule="auto"/>
        <w:ind w:left="1276"/>
        <w:outlineLvl w:val="2"/>
        <w:rPr>
          <w:rFonts w:ascii="Arial" w:eastAsia="Calibri" w:hAnsi="Arial" w:cs="Arial"/>
          <w:lang w:eastAsia="en-GB"/>
        </w:rPr>
      </w:pPr>
    </w:p>
    <w:p w14:paraId="7009BFC7" w14:textId="77777777" w:rsidR="00BD7353" w:rsidRPr="00BD7353" w:rsidRDefault="00BD7353" w:rsidP="00BD7353">
      <w:pPr>
        <w:widowControl w:val="0"/>
        <w:numPr>
          <w:ilvl w:val="2"/>
          <w:numId w:val="1"/>
        </w:numPr>
        <w:spacing w:after="0" w:line="240" w:lineRule="auto"/>
        <w:ind w:left="1985"/>
        <w:outlineLvl w:val="2"/>
        <w:rPr>
          <w:rFonts w:ascii="Arial" w:eastAsia="Calibri" w:hAnsi="Arial" w:cs="Arial"/>
          <w:lang w:eastAsia="en-GB"/>
        </w:rPr>
      </w:pPr>
      <w:r w:rsidRPr="00BD7353">
        <w:rPr>
          <w:rFonts w:ascii="Arial" w:eastAsia="Calibri" w:hAnsi="Arial" w:cs="Arial"/>
          <w:lang w:eastAsia="en-GB"/>
        </w:rPr>
        <w:t>The DPO will evaluate the severity of the Personal Data Breach by considering the following factors:</w:t>
      </w:r>
    </w:p>
    <w:p w14:paraId="410F34E5" w14:textId="77777777" w:rsidR="00BD7353" w:rsidRPr="00BD7353" w:rsidRDefault="00BD7353" w:rsidP="00BD7353">
      <w:pPr>
        <w:widowControl w:val="0"/>
        <w:numPr>
          <w:ilvl w:val="3"/>
          <w:numId w:val="1"/>
        </w:numPr>
        <w:spacing w:after="0" w:line="240" w:lineRule="auto"/>
        <w:ind w:left="2552"/>
        <w:outlineLvl w:val="3"/>
        <w:rPr>
          <w:rFonts w:ascii="Arial" w:eastAsia="Calibri" w:hAnsi="Arial" w:cs="Arial"/>
          <w:b/>
          <w:iCs/>
          <w:lang w:eastAsia="en-GB"/>
        </w:rPr>
      </w:pPr>
      <w:r w:rsidRPr="00BD7353">
        <w:rPr>
          <w:rFonts w:ascii="Arial" w:eastAsia="Calibri" w:hAnsi="Arial" w:cs="Arial"/>
          <w:b/>
          <w:iCs/>
          <w:lang w:eastAsia="en-GB"/>
        </w:rPr>
        <w:t>the impact to the individuals concerned</w:t>
      </w:r>
    </w:p>
    <w:p w14:paraId="4AB38817" w14:textId="77777777" w:rsidR="000E2560" w:rsidRDefault="000E2560" w:rsidP="000E2560">
      <w:pPr>
        <w:spacing w:after="0" w:line="240" w:lineRule="auto"/>
        <w:ind w:left="2552"/>
        <w:contextualSpacing/>
        <w:rPr>
          <w:rFonts w:ascii="Arial" w:eastAsia="Times New Roman" w:hAnsi="Arial" w:cs="Arial"/>
          <w:szCs w:val="24"/>
          <w:lang w:eastAsia="en-GB"/>
        </w:rPr>
      </w:pPr>
    </w:p>
    <w:p w14:paraId="7F6D1BEA" w14:textId="01202EE4" w:rsidR="00BD7353" w:rsidRPr="00BD7353" w:rsidRDefault="00BD7353" w:rsidP="00BD7353">
      <w:pPr>
        <w:numPr>
          <w:ilvl w:val="0"/>
          <w:numId w:val="4"/>
        </w:numPr>
        <w:spacing w:after="0" w:line="240" w:lineRule="auto"/>
        <w:contextualSpacing/>
        <w:rPr>
          <w:rFonts w:ascii="Arial" w:eastAsia="Times New Roman" w:hAnsi="Arial" w:cs="Arial"/>
          <w:szCs w:val="24"/>
          <w:lang w:eastAsia="en-GB"/>
        </w:rPr>
      </w:pPr>
      <w:r w:rsidRPr="00BD7353">
        <w:rPr>
          <w:rFonts w:ascii="Arial" w:eastAsia="Times New Roman" w:hAnsi="Arial" w:cs="Arial"/>
          <w:szCs w:val="24"/>
          <w:lang w:eastAsia="en-GB"/>
        </w:rPr>
        <w:t xml:space="preserve">this is the overriding consideration in deciding whether a Personal Data Breach should be reported to the </w:t>
      </w:r>
      <w:r w:rsidR="00295932">
        <w:rPr>
          <w:rFonts w:ascii="Arial" w:eastAsia="Times New Roman" w:hAnsi="Arial" w:cs="Arial"/>
          <w:szCs w:val="24"/>
          <w:lang w:eastAsia="en-GB"/>
        </w:rPr>
        <w:t>Office of the Data Protection Commissioner</w:t>
      </w:r>
      <w:r w:rsidRPr="00BD7353">
        <w:rPr>
          <w:rFonts w:ascii="Arial" w:eastAsia="Times New Roman" w:hAnsi="Arial" w:cs="Arial"/>
          <w:szCs w:val="24"/>
          <w:lang w:eastAsia="en-GB"/>
        </w:rPr>
        <w:t xml:space="preserve">. </w:t>
      </w:r>
    </w:p>
    <w:p w14:paraId="17D4E156" w14:textId="77777777" w:rsidR="00BD7353" w:rsidRPr="00BD7353" w:rsidRDefault="00BD7353" w:rsidP="00BD7353">
      <w:pPr>
        <w:numPr>
          <w:ilvl w:val="0"/>
          <w:numId w:val="4"/>
        </w:numPr>
        <w:spacing w:after="0" w:line="240" w:lineRule="auto"/>
        <w:contextualSpacing/>
        <w:rPr>
          <w:rFonts w:ascii="Arial" w:eastAsia="Times New Roman" w:hAnsi="Arial" w:cs="Arial"/>
          <w:szCs w:val="24"/>
          <w:lang w:eastAsia="en-GB"/>
        </w:rPr>
      </w:pPr>
      <w:r w:rsidRPr="00BD7353">
        <w:rPr>
          <w:rFonts w:ascii="Arial" w:eastAsia="Times New Roman" w:hAnsi="Arial" w:cs="Arial"/>
          <w:szCs w:val="24"/>
          <w:lang w:eastAsia="en-GB"/>
        </w:rPr>
        <w:t>impact includes emotional distress as well as both physical and financial damage. It can include:</w:t>
      </w:r>
    </w:p>
    <w:p w14:paraId="5CD5677F" w14:textId="77777777" w:rsidR="00BD7353" w:rsidRPr="00BD7353" w:rsidRDefault="00BD7353" w:rsidP="00BD7353">
      <w:pPr>
        <w:numPr>
          <w:ilvl w:val="1"/>
          <w:numId w:val="4"/>
        </w:numPr>
        <w:spacing w:after="0" w:line="240" w:lineRule="auto"/>
        <w:contextualSpacing/>
        <w:rPr>
          <w:rFonts w:ascii="Arial" w:eastAsia="Times New Roman" w:hAnsi="Arial" w:cs="Arial"/>
          <w:szCs w:val="24"/>
          <w:lang w:eastAsia="en-GB"/>
        </w:rPr>
      </w:pPr>
      <w:r w:rsidRPr="00BD7353">
        <w:rPr>
          <w:rFonts w:ascii="Arial" w:eastAsia="Times New Roman" w:hAnsi="Arial" w:cs="Arial"/>
          <w:szCs w:val="24"/>
          <w:lang w:eastAsia="en-GB"/>
        </w:rPr>
        <w:t>exposure to identity theft through the release of non-public identifiers, e.g. passport number</w:t>
      </w:r>
    </w:p>
    <w:p w14:paraId="01F06961" w14:textId="1A04567E" w:rsidR="00BD7353" w:rsidRDefault="00BD7353" w:rsidP="00BD7353">
      <w:pPr>
        <w:numPr>
          <w:ilvl w:val="1"/>
          <w:numId w:val="4"/>
        </w:numPr>
        <w:spacing w:after="0" w:line="240" w:lineRule="auto"/>
        <w:contextualSpacing/>
        <w:rPr>
          <w:rFonts w:ascii="Arial" w:eastAsia="Times New Roman" w:hAnsi="Arial" w:cs="Arial"/>
          <w:szCs w:val="24"/>
          <w:lang w:eastAsia="en-GB"/>
        </w:rPr>
      </w:pPr>
      <w:r w:rsidRPr="00BD7353">
        <w:rPr>
          <w:rFonts w:ascii="Arial" w:eastAsia="Times New Roman" w:hAnsi="Arial" w:cs="Arial"/>
          <w:szCs w:val="24"/>
          <w:lang w:eastAsia="en-GB"/>
        </w:rPr>
        <w:t>information about the private aspects of a person’s life becoming known to others, e.g. health or medical conditions.</w:t>
      </w:r>
    </w:p>
    <w:p w14:paraId="3376D353" w14:textId="77777777" w:rsidR="000E2560" w:rsidRPr="00BD7353" w:rsidRDefault="000E2560" w:rsidP="000E2560">
      <w:pPr>
        <w:spacing w:after="0" w:line="240" w:lineRule="auto"/>
        <w:contextualSpacing/>
        <w:rPr>
          <w:rFonts w:ascii="Arial" w:eastAsia="Times New Roman" w:hAnsi="Arial" w:cs="Arial"/>
          <w:szCs w:val="24"/>
          <w:lang w:eastAsia="en-GB"/>
        </w:rPr>
      </w:pPr>
    </w:p>
    <w:p w14:paraId="7F075379" w14:textId="77777777" w:rsidR="00BD7353" w:rsidRPr="00BD7353" w:rsidRDefault="00BD7353" w:rsidP="00BD7353">
      <w:pPr>
        <w:widowControl w:val="0"/>
        <w:numPr>
          <w:ilvl w:val="3"/>
          <w:numId w:val="1"/>
        </w:numPr>
        <w:spacing w:after="0" w:line="240" w:lineRule="auto"/>
        <w:ind w:left="2552"/>
        <w:outlineLvl w:val="3"/>
        <w:rPr>
          <w:rFonts w:ascii="Arial" w:eastAsia="Calibri" w:hAnsi="Arial" w:cstheme="majorBidi"/>
          <w:b/>
          <w:iCs/>
          <w:szCs w:val="24"/>
          <w:lang w:eastAsia="en-GB"/>
        </w:rPr>
      </w:pPr>
      <w:r w:rsidRPr="00BD7353">
        <w:rPr>
          <w:rFonts w:ascii="Arial" w:eastAsia="Calibri" w:hAnsi="Arial" w:cstheme="majorBidi"/>
          <w:b/>
          <w:iCs/>
          <w:szCs w:val="24"/>
          <w:lang w:eastAsia="en-GB"/>
        </w:rPr>
        <w:t>the sensitivity of the Personal Data</w:t>
      </w:r>
    </w:p>
    <w:p w14:paraId="59CAA25C" w14:textId="420B93D0" w:rsidR="000E2560" w:rsidRDefault="00BD7353" w:rsidP="000E2560">
      <w:pPr>
        <w:numPr>
          <w:ilvl w:val="0"/>
          <w:numId w:val="5"/>
        </w:numPr>
        <w:contextualSpacing/>
        <w:rPr>
          <w:rFonts w:ascii="Arial" w:eastAsia="Times New Roman" w:hAnsi="Arial" w:cs="Arial"/>
          <w:szCs w:val="24"/>
          <w:lang w:eastAsia="en-GB"/>
        </w:rPr>
      </w:pPr>
      <w:r w:rsidRPr="00BD7353">
        <w:rPr>
          <w:rFonts w:ascii="Arial" w:eastAsia="Times New Roman" w:hAnsi="Arial" w:cs="Arial"/>
          <w:szCs w:val="24"/>
          <w:lang w:eastAsia="en-GB"/>
        </w:rPr>
        <w:t xml:space="preserve">there should be a presumption to report to the </w:t>
      </w:r>
      <w:r w:rsidR="00295932">
        <w:rPr>
          <w:rFonts w:ascii="Arial" w:eastAsia="Times New Roman" w:hAnsi="Arial" w:cs="Arial"/>
          <w:szCs w:val="24"/>
          <w:lang w:eastAsia="en-GB"/>
        </w:rPr>
        <w:t>Office of the Data Protection Commissioner</w:t>
      </w:r>
      <w:r w:rsidRPr="00BD7353">
        <w:rPr>
          <w:rFonts w:ascii="Arial" w:eastAsia="Times New Roman" w:hAnsi="Arial" w:cs="Arial"/>
          <w:szCs w:val="24"/>
          <w:lang w:eastAsia="en-GB"/>
        </w:rPr>
        <w:t xml:space="preserve"> where smaller amounts of Personal Data are involved, the release of which could cause a significant risk of individuals suffering substantial detriment, including substantial distress.</w:t>
      </w:r>
      <w:r w:rsidR="000E2560" w:rsidRPr="000E2560">
        <w:rPr>
          <w:rFonts w:ascii="Arial" w:eastAsia="Times New Roman" w:hAnsi="Arial" w:cs="Arial"/>
          <w:szCs w:val="24"/>
          <w:lang w:eastAsia="en-GB"/>
        </w:rPr>
        <w:t xml:space="preserve"> </w:t>
      </w:r>
    </w:p>
    <w:p w14:paraId="51326CED" w14:textId="16899C30" w:rsidR="000E2560" w:rsidRDefault="000E2560" w:rsidP="000E2560">
      <w:pPr>
        <w:contextualSpacing/>
        <w:rPr>
          <w:rFonts w:ascii="Arial" w:eastAsia="Times New Roman" w:hAnsi="Arial" w:cs="Arial"/>
          <w:szCs w:val="24"/>
          <w:lang w:eastAsia="en-GB"/>
        </w:rPr>
      </w:pPr>
    </w:p>
    <w:p w14:paraId="383999FB" w14:textId="77777777" w:rsidR="000E2560" w:rsidRDefault="000E2560" w:rsidP="000E2560">
      <w:pPr>
        <w:contextualSpacing/>
        <w:rPr>
          <w:rFonts w:ascii="Arial" w:eastAsia="Times New Roman" w:hAnsi="Arial" w:cs="Arial"/>
          <w:szCs w:val="24"/>
          <w:lang w:eastAsia="en-GB"/>
        </w:rPr>
      </w:pPr>
    </w:p>
    <w:p w14:paraId="14D50309" w14:textId="77777777" w:rsidR="000E2560" w:rsidRPr="000E2560" w:rsidRDefault="000E2560" w:rsidP="000E2560">
      <w:pPr>
        <w:numPr>
          <w:ilvl w:val="0"/>
          <w:numId w:val="5"/>
        </w:numPr>
        <w:spacing w:after="0" w:line="240" w:lineRule="auto"/>
        <w:contextualSpacing/>
        <w:rPr>
          <w:rFonts w:ascii="Arial" w:eastAsia="Times New Roman" w:hAnsi="Arial" w:cs="Arial"/>
          <w:szCs w:val="24"/>
          <w:lang w:eastAsia="en-GB"/>
        </w:rPr>
      </w:pPr>
      <w:r w:rsidRPr="000E2560">
        <w:rPr>
          <w:rFonts w:ascii="Arial" w:eastAsia="Times New Roman" w:hAnsi="Arial" w:cs="Arial"/>
          <w:szCs w:val="24"/>
          <w:lang w:eastAsia="en-GB"/>
        </w:rPr>
        <w:t xml:space="preserve">this is most likely to be the case where the Personal Data Breach involves Special Category Personal Data. If the information is particularly sensitive, even a single record could trigger a report. </w:t>
      </w:r>
    </w:p>
    <w:p w14:paraId="4AE2235F" w14:textId="77777777" w:rsidR="000E2560" w:rsidRPr="000E2560" w:rsidRDefault="000E2560" w:rsidP="000E2560">
      <w:pPr>
        <w:spacing w:after="0" w:line="240" w:lineRule="auto"/>
        <w:ind w:left="720"/>
        <w:contextualSpacing/>
        <w:rPr>
          <w:rFonts w:ascii="Arial" w:eastAsia="Times New Roman" w:hAnsi="Arial" w:cs="Arial"/>
          <w:szCs w:val="24"/>
          <w:lang w:eastAsia="en-GB"/>
        </w:rPr>
      </w:pPr>
    </w:p>
    <w:p w14:paraId="6073C8B4" w14:textId="77777777" w:rsidR="000E2560" w:rsidRPr="000E2560" w:rsidRDefault="000E2560" w:rsidP="000E2560">
      <w:pPr>
        <w:widowControl w:val="0"/>
        <w:numPr>
          <w:ilvl w:val="3"/>
          <w:numId w:val="1"/>
        </w:numPr>
        <w:spacing w:after="0" w:line="240" w:lineRule="auto"/>
        <w:ind w:left="2552"/>
        <w:outlineLvl w:val="3"/>
        <w:rPr>
          <w:rFonts w:ascii="Arial" w:eastAsia="Calibri" w:hAnsi="Arial" w:cs="Arial"/>
          <w:b/>
          <w:iCs/>
          <w:lang w:eastAsia="en-GB"/>
        </w:rPr>
      </w:pPr>
      <w:r w:rsidRPr="000E2560">
        <w:rPr>
          <w:rFonts w:ascii="Arial" w:eastAsia="Calibri" w:hAnsi="Arial" w:cs="Arial"/>
          <w:b/>
          <w:iCs/>
          <w:lang w:eastAsia="en-GB"/>
        </w:rPr>
        <w:t>the volume of Personal Data involved</w:t>
      </w:r>
    </w:p>
    <w:p w14:paraId="76BBAFE6" w14:textId="77777777" w:rsidR="000E2560" w:rsidRDefault="000E2560" w:rsidP="000E2560">
      <w:pPr>
        <w:spacing w:after="0" w:line="240" w:lineRule="auto"/>
        <w:ind w:left="2520"/>
        <w:contextualSpacing/>
        <w:rPr>
          <w:rFonts w:ascii="Arial" w:eastAsia="Times New Roman" w:hAnsi="Arial" w:cs="Arial"/>
          <w:szCs w:val="24"/>
          <w:lang w:eastAsia="en-GB"/>
        </w:rPr>
      </w:pPr>
    </w:p>
    <w:p w14:paraId="54E78F62" w14:textId="1E84B14E" w:rsidR="000E2560" w:rsidRPr="000E2560" w:rsidRDefault="000E2560" w:rsidP="000E2560">
      <w:pPr>
        <w:numPr>
          <w:ilvl w:val="0"/>
          <w:numId w:val="5"/>
        </w:numPr>
        <w:spacing w:after="0" w:line="240" w:lineRule="auto"/>
        <w:contextualSpacing/>
        <w:rPr>
          <w:rFonts w:ascii="Arial" w:eastAsia="Times New Roman" w:hAnsi="Arial" w:cs="Arial"/>
          <w:szCs w:val="24"/>
          <w:lang w:eastAsia="en-GB"/>
        </w:rPr>
      </w:pPr>
      <w:r w:rsidRPr="000E2560">
        <w:rPr>
          <w:rFonts w:ascii="Arial" w:eastAsia="Times New Roman" w:hAnsi="Arial" w:cs="Arial"/>
          <w:szCs w:val="24"/>
          <w:lang w:eastAsia="en-GB"/>
        </w:rPr>
        <w:t xml:space="preserve">there should be a presumption to report to the </w:t>
      </w:r>
      <w:r>
        <w:rPr>
          <w:rFonts w:ascii="Arial" w:eastAsia="Times New Roman" w:hAnsi="Arial" w:cs="Arial"/>
          <w:szCs w:val="24"/>
          <w:lang w:eastAsia="en-GB"/>
        </w:rPr>
        <w:t>Office of the Data Protection Commissioner</w:t>
      </w:r>
      <w:r w:rsidRPr="000E2560">
        <w:rPr>
          <w:rFonts w:ascii="Arial" w:eastAsia="Times New Roman" w:hAnsi="Arial" w:cs="Arial"/>
          <w:szCs w:val="24"/>
          <w:lang w:eastAsia="en-GB"/>
        </w:rPr>
        <w:t xml:space="preserve"> where:</w:t>
      </w:r>
    </w:p>
    <w:p w14:paraId="52749551" w14:textId="77777777" w:rsidR="000E2560" w:rsidRPr="000E2560" w:rsidRDefault="000E2560" w:rsidP="000E2560">
      <w:pPr>
        <w:numPr>
          <w:ilvl w:val="1"/>
          <w:numId w:val="5"/>
        </w:numPr>
        <w:spacing w:after="0" w:line="240" w:lineRule="auto"/>
        <w:contextualSpacing/>
        <w:rPr>
          <w:rFonts w:ascii="Arial" w:eastAsia="Times New Roman" w:hAnsi="Arial" w:cs="Arial"/>
          <w:szCs w:val="24"/>
          <w:lang w:eastAsia="en-GB"/>
        </w:rPr>
      </w:pPr>
      <w:r w:rsidRPr="000E2560">
        <w:rPr>
          <w:rFonts w:ascii="Arial" w:eastAsia="Times New Roman" w:hAnsi="Arial" w:cs="Arial"/>
          <w:szCs w:val="24"/>
          <w:lang w:eastAsia="en-GB"/>
        </w:rPr>
        <w:t xml:space="preserve">a large volume of personal data is concerned, and </w:t>
      </w:r>
    </w:p>
    <w:p w14:paraId="5D9121C9" w14:textId="77777777" w:rsidR="000E2560" w:rsidRPr="000E2560" w:rsidRDefault="000E2560" w:rsidP="000E2560">
      <w:pPr>
        <w:numPr>
          <w:ilvl w:val="1"/>
          <w:numId w:val="5"/>
        </w:numPr>
        <w:spacing w:after="0" w:line="240" w:lineRule="auto"/>
        <w:contextualSpacing/>
        <w:rPr>
          <w:rFonts w:ascii="Arial" w:eastAsia="Times New Roman" w:hAnsi="Arial" w:cs="Arial"/>
          <w:szCs w:val="24"/>
          <w:lang w:eastAsia="en-GB"/>
        </w:rPr>
      </w:pPr>
      <w:r w:rsidRPr="000E2560">
        <w:rPr>
          <w:rFonts w:ascii="Arial" w:eastAsia="Times New Roman" w:hAnsi="Arial" w:cs="Arial"/>
          <w:szCs w:val="24"/>
          <w:lang w:eastAsia="en-GB"/>
        </w:rPr>
        <w:t>there is a real risk of individuals suffering some harm.</w:t>
      </w:r>
    </w:p>
    <w:p w14:paraId="23CA024C" w14:textId="77777777" w:rsidR="000E2560" w:rsidRPr="000E2560" w:rsidRDefault="000E2560" w:rsidP="000E2560">
      <w:pPr>
        <w:numPr>
          <w:ilvl w:val="0"/>
          <w:numId w:val="5"/>
        </w:numPr>
        <w:spacing w:after="0" w:line="240" w:lineRule="auto"/>
        <w:contextualSpacing/>
        <w:rPr>
          <w:rFonts w:ascii="Arial" w:eastAsia="Times New Roman" w:hAnsi="Arial" w:cs="Arial"/>
          <w:szCs w:val="24"/>
          <w:lang w:eastAsia="en-GB"/>
        </w:rPr>
      </w:pPr>
      <w:r w:rsidRPr="000E2560">
        <w:rPr>
          <w:rFonts w:ascii="Arial" w:eastAsia="Times New Roman" w:hAnsi="Arial" w:cs="Arial"/>
          <w:szCs w:val="24"/>
          <w:lang w:eastAsia="en-GB"/>
        </w:rPr>
        <w:t>it will, however, be appropriate to report much lower volumes in some circumstances where the risk is particularly high, e.g. because of the circumstances of the loss or the extent of information about each individual.</w:t>
      </w:r>
    </w:p>
    <w:p w14:paraId="17C6F521" w14:textId="77777777" w:rsidR="000E2560" w:rsidRPr="000E2560" w:rsidRDefault="000E2560" w:rsidP="000E2560">
      <w:pPr>
        <w:contextualSpacing/>
        <w:rPr>
          <w:rFonts w:ascii="Arial" w:eastAsia="Times New Roman" w:hAnsi="Arial" w:cs="Arial"/>
          <w:szCs w:val="24"/>
          <w:lang w:eastAsia="en-GB"/>
        </w:rPr>
      </w:pPr>
    </w:p>
    <w:p w14:paraId="46B6AC75" w14:textId="7BF0BFB0" w:rsidR="000E2560" w:rsidRDefault="000E2560" w:rsidP="000E2560">
      <w:pPr>
        <w:widowControl w:val="0"/>
        <w:numPr>
          <w:ilvl w:val="3"/>
          <w:numId w:val="1"/>
        </w:numPr>
        <w:spacing w:after="0" w:line="240" w:lineRule="auto"/>
        <w:ind w:left="2552"/>
        <w:outlineLvl w:val="3"/>
        <w:rPr>
          <w:rFonts w:ascii="Arial" w:eastAsia="Calibri" w:hAnsi="Arial" w:cs="Arial"/>
          <w:iCs/>
          <w:lang w:eastAsia="en-GB"/>
        </w:rPr>
      </w:pPr>
      <w:r w:rsidRPr="000E2560">
        <w:rPr>
          <w:rFonts w:ascii="Arial" w:eastAsia="Calibri" w:hAnsi="Arial" w:cs="Arial"/>
          <w:b/>
          <w:iCs/>
          <w:lang w:eastAsia="en-GB"/>
        </w:rPr>
        <w:t>the number of individuals concerned</w:t>
      </w:r>
      <w:r w:rsidRPr="000E2560">
        <w:rPr>
          <w:rFonts w:ascii="Arial" w:eastAsia="Calibri" w:hAnsi="Arial" w:cs="Arial"/>
          <w:iCs/>
          <w:lang w:eastAsia="en-GB"/>
        </w:rPr>
        <w:t>.</w:t>
      </w:r>
    </w:p>
    <w:p w14:paraId="5DF6C47D" w14:textId="77777777" w:rsidR="00AD1BF0" w:rsidRPr="000E2560" w:rsidRDefault="00AD1BF0" w:rsidP="00AD1BF0">
      <w:pPr>
        <w:widowControl w:val="0"/>
        <w:spacing w:after="0" w:line="240" w:lineRule="auto"/>
        <w:outlineLvl w:val="3"/>
        <w:rPr>
          <w:rFonts w:ascii="Arial" w:eastAsia="Calibri" w:hAnsi="Arial" w:cs="Arial"/>
          <w:iCs/>
          <w:lang w:eastAsia="en-GB"/>
        </w:rPr>
      </w:pPr>
    </w:p>
    <w:p w14:paraId="24C338D9" w14:textId="7D451E8B" w:rsidR="00AD1BF0" w:rsidRPr="00AD1BF0" w:rsidRDefault="000E2560" w:rsidP="00AD1BF0">
      <w:pPr>
        <w:widowControl w:val="0"/>
        <w:numPr>
          <w:ilvl w:val="3"/>
          <w:numId w:val="1"/>
        </w:numPr>
        <w:spacing w:after="0" w:line="240" w:lineRule="auto"/>
        <w:ind w:left="2552"/>
        <w:outlineLvl w:val="3"/>
        <w:rPr>
          <w:rFonts w:ascii="Arial" w:eastAsia="Calibri" w:hAnsi="Arial" w:cs="Arial"/>
          <w:b/>
          <w:iCs/>
          <w:lang w:eastAsia="en-GB"/>
        </w:rPr>
      </w:pPr>
      <w:r w:rsidRPr="000E2560">
        <w:rPr>
          <w:rFonts w:ascii="Arial" w:eastAsia="Calibri" w:hAnsi="Arial" w:cs="Arial"/>
          <w:b/>
          <w:iCs/>
          <w:lang w:eastAsia="en-GB"/>
        </w:rPr>
        <w:t>the potential media interest.</w:t>
      </w:r>
    </w:p>
    <w:p w14:paraId="5777AA0A" w14:textId="77777777" w:rsidR="00AD1BF0" w:rsidRPr="000E2560" w:rsidRDefault="00AD1BF0" w:rsidP="00AD1BF0">
      <w:pPr>
        <w:widowControl w:val="0"/>
        <w:spacing w:after="0" w:line="240" w:lineRule="auto"/>
        <w:ind w:left="2126"/>
        <w:outlineLvl w:val="3"/>
        <w:rPr>
          <w:rFonts w:ascii="Arial" w:eastAsia="Calibri" w:hAnsi="Arial" w:cs="Arial"/>
          <w:iCs/>
          <w:lang w:eastAsia="en-GB"/>
        </w:rPr>
      </w:pPr>
    </w:p>
    <w:p w14:paraId="2FED3290" w14:textId="0D9C3A7C" w:rsidR="000E2560" w:rsidRPr="004167D7" w:rsidRDefault="000E2560" w:rsidP="000E2560">
      <w:pPr>
        <w:widowControl w:val="0"/>
        <w:numPr>
          <w:ilvl w:val="3"/>
          <w:numId w:val="1"/>
        </w:numPr>
        <w:spacing w:after="0" w:line="240" w:lineRule="auto"/>
        <w:ind w:left="2552"/>
        <w:outlineLvl w:val="3"/>
        <w:rPr>
          <w:rFonts w:ascii="Arial" w:eastAsia="Calibri" w:hAnsi="Arial" w:cs="Arial"/>
          <w:b/>
          <w:iCs/>
          <w:lang w:eastAsia="en-GB"/>
        </w:rPr>
      </w:pPr>
      <w:r w:rsidRPr="004167D7">
        <w:rPr>
          <w:rFonts w:ascii="Arial" w:eastAsia="Calibri" w:hAnsi="Arial" w:cs="Arial"/>
          <w:b/>
          <w:iCs/>
          <w:lang w:eastAsia="en-GB"/>
        </w:rPr>
        <w:t xml:space="preserve">the impact on </w:t>
      </w:r>
      <w:r w:rsidR="00AD1BF0" w:rsidRPr="004167D7">
        <w:rPr>
          <w:rFonts w:ascii="Arial" w:eastAsia="Calibri" w:hAnsi="Arial" w:cs="Arial"/>
          <w:b/>
          <w:iCs/>
          <w:lang w:eastAsia="en-GB"/>
        </w:rPr>
        <w:t>Community Games</w:t>
      </w:r>
      <w:r w:rsidRPr="004167D7">
        <w:rPr>
          <w:rFonts w:ascii="Arial" w:eastAsia="Calibri" w:hAnsi="Arial" w:cs="Arial"/>
          <w:b/>
          <w:iCs/>
          <w:lang w:eastAsia="en-GB"/>
        </w:rPr>
        <w:t>.</w:t>
      </w:r>
    </w:p>
    <w:p w14:paraId="3D7C701A" w14:textId="77777777" w:rsidR="00AD1BF0" w:rsidRPr="000E2560" w:rsidRDefault="00AD1BF0" w:rsidP="00AD1BF0">
      <w:pPr>
        <w:widowControl w:val="0"/>
        <w:spacing w:after="0" w:line="240" w:lineRule="auto"/>
        <w:ind w:left="2126"/>
        <w:outlineLvl w:val="3"/>
        <w:rPr>
          <w:rFonts w:ascii="Arial" w:eastAsia="Calibri" w:hAnsi="Arial" w:cs="Arial"/>
          <w:iCs/>
          <w:lang w:eastAsia="en-GB"/>
        </w:rPr>
      </w:pPr>
    </w:p>
    <w:p w14:paraId="39B98425" w14:textId="227DAE99" w:rsidR="000E2560" w:rsidRDefault="000E2560" w:rsidP="000E2560">
      <w:pPr>
        <w:widowControl w:val="0"/>
        <w:numPr>
          <w:ilvl w:val="2"/>
          <w:numId w:val="1"/>
        </w:numPr>
        <w:spacing w:after="0" w:line="240" w:lineRule="auto"/>
        <w:ind w:left="1985"/>
        <w:outlineLvl w:val="2"/>
        <w:rPr>
          <w:rFonts w:ascii="Arial" w:eastAsia="Calibri" w:hAnsi="Arial" w:cs="Arial"/>
          <w:lang w:eastAsia="en-GB"/>
        </w:rPr>
      </w:pPr>
      <w:r w:rsidRPr="000E2560">
        <w:rPr>
          <w:rFonts w:ascii="Arial" w:eastAsia="Calibri" w:hAnsi="Arial" w:cs="Arial"/>
          <w:lang w:eastAsia="en-GB"/>
        </w:rPr>
        <w:t xml:space="preserve">Specific consideration will be given to whether Data Subjects will suffer any discrimination, identity fraud, financial loss, reputational damage, loss of confidentiality and economic or social disadvantage, as a result of the Personal Data Breach. </w:t>
      </w:r>
    </w:p>
    <w:p w14:paraId="4A9FEA9D" w14:textId="77777777" w:rsidR="00AD1BF0" w:rsidRPr="000E2560" w:rsidRDefault="00AD1BF0" w:rsidP="00AD1BF0">
      <w:pPr>
        <w:widowControl w:val="0"/>
        <w:spacing w:after="0" w:line="240" w:lineRule="auto"/>
        <w:ind w:left="1134"/>
        <w:outlineLvl w:val="2"/>
        <w:rPr>
          <w:rFonts w:ascii="Arial" w:eastAsia="Calibri" w:hAnsi="Arial" w:cs="Arial"/>
          <w:lang w:eastAsia="en-GB"/>
        </w:rPr>
      </w:pPr>
    </w:p>
    <w:p w14:paraId="1D0F645F" w14:textId="73F86A5D" w:rsidR="000E2560" w:rsidRDefault="000E2560" w:rsidP="000E2560">
      <w:pPr>
        <w:keepLines/>
        <w:widowControl w:val="0"/>
        <w:numPr>
          <w:ilvl w:val="1"/>
          <w:numId w:val="1"/>
        </w:numPr>
        <w:spacing w:after="0" w:line="240" w:lineRule="auto"/>
        <w:ind w:left="851"/>
        <w:outlineLvl w:val="1"/>
        <w:rPr>
          <w:rFonts w:ascii="Arial" w:eastAsia="Calibri" w:hAnsi="Arial" w:cs="Arial"/>
          <w:b/>
          <w:lang w:eastAsia="en-GB"/>
        </w:rPr>
      </w:pPr>
      <w:r w:rsidRPr="000E2560">
        <w:rPr>
          <w:rFonts w:ascii="Arial" w:eastAsia="Calibri" w:hAnsi="Arial" w:cs="Arial"/>
          <w:b/>
          <w:lang w:eastAsia="en-GB"/>
        </w:rPr>
        <w:t>Containment and Recovery</w:t>
      </w:r>
    </w:p>
    <w:p w14:paraId="1C15701E" w14:textId="77777777" w:rsidR="00AD1BF0" w:rsidRPr="000E2560" w:rsidRDefault="00AD1BF0" w:rsidP="00AD1BF0">
      <w:pPr>
        <w:keepLines/>
        <w:widowControl w:val="0"/>
        <w:spacing w:after="0" w:line="240" w:lineRule="auto"/>
        <w:ind w:left="141"/>
        <w:outlineLvl w:val="1"/>
        <w:rPr>
          <w:rFonts w:ascii="Arial" w:eastAsia="Calibri" w:hAnsi="Arial" w:cs="Arial"/>
          <w:b/>
          <w:lang w:eastAsia="en-GB"/>
        </w:rPr>
      </w:pPr>
    </w:p>
    <w:p w14:paraId="728A5DAF" w14:textId="7D7AEBF6" w:rsidR="000E2560" w:rsidRPr="00AD1BF0" w:rsidRDefault="000E2560" w:rsidP="000E2560">
      <w:pPr>
        <w:widowControl w:val="0"/>
        <w:numPr>
          <w:ilvl w:val="2"/>
          <w:numId w:val="1"/>
        </w:numPr>
        <w:spacing w:after="0" w:line="240" w:lineRule="auto"/>
        <w:ind w:left="1985" w:right="716"/>
        <w:jc w:val="both"/>
        <w:outlineLvl w:val="2"/>
        <w:rPr>
          <w:rFonts w:ascii="Arial" w:eastAsia="Calibri" w:hAnsi="Arial" w:cs="Arial"/>
          <w:spacing w:val="1"/>
          <w:lang w:eastAsia="en-GB"/>
        </w:rPr>
      </w:pPr>
      <w:r w:rsidRPr="000E2560">
        <w:rPr>
          <w:rFonts w:ascii="Arial" w:eastAsia="Calibri" w:hAnsi="Arial" w:cs="Arial"/>
          <w:lang w:eastAsia="en-GB"/>
        </w:rPr>
        <w:t xml:space="preserve">The </w:t>
      </w:r>
      <w:r w:rsidRPr="000E2560">
        <w:rPr>
          <w:rFonts w:ascii="Arial" w:eastAsia="Calibri" w:hAnsi="Arial" w:cs="Arial"/>
          <w:b/>
          <w:lang w:eastAsia="en-GB"/>
        </w:rPr>
        <w:t>Controller</w:t>
      </w:r>
      <w:r w:rsidRPr="000E2560">
        <w:rPr>
          <w:rFonts w:ascii="Arial" w:eastAsia="Calibri" w:hAnsi="Arial" w:cs="Arial"/>
          <w:lang w:eastAsia="en-GB"/>
        </w:rPr>
        <w:t xml:space="preserve">, supported by the </w:t>
      </w:r>
      <w:r w:rsidRPr="000E2560">
        <w:rPr>
          <w:rFonts w:ascii="Arial" w:eastAsia="Calibri" w:hAnsi="Arial" w:cs="Arial"/>
          <w:b/>
          <w:lang w:eastAsia="en-GB"/>
        </w:rPr>
        <w:t>DPO</w:t>
      </w:r>
      <w:r w:rsidRPr="000E2560">
        <w:rPr>
          <w:rFonts w:ascii="Arial" w:eastAsia="Calibri" w:hAnsi="Arial" w:cs="Arial"/>
          <w:lang w:eastAsia="en-GB"/>
        </w:rPr>
        <w:t>, will take appropriate steps as necessary to contain the Personal Data Breach and recover the Personal Data as quickly as possible. Such steps will include (but are not limited to):</w:t>
      </w:r>
    </w:p>
    <w:p w14:paraId="6FBB3DFE" w14:textId="77777777" w:rsidR="00AD1BF0" w:rsidRPr="000E2560" w:rsidRDefault="00AD1BF0" w:rsidP="00AD1BF0">
      <w:pPr>
        <w:widowControl w:val="0"/>
        <w:spacing w:after="0" w:line="240" w:lineRule="auto"/>
        <w:ind w:left="992" w:right="716"/>
        <w:jc w:val="both"/>
        <w:outlineLvl w:val="2"/>
        <w:rPr>
          <w:rFonts w:ascii="Arial" w:eastAsia="Calibri" w:hAnsi="Arial" w:cs="Arial"/>
          <w:spacing w:val="1"/>
          <w:lang w:eastAsia="en-GB"/>
        </w:rPr>
      </w:pPr>
    </w:p>
    <w:p w14:paraId="41390639" w14:textId="77777777" w:rsidR="000E2560" w:rsidRPr="000E2560" w:rsidRDefault="000E2560" w:rsidP="000E2560">
      <w:pPr>
        <w:widowControl w:val="0"/>
        <w:numPr>
          <w:ilvl w:val="3"/>
          <w:numId w:val="1"/>
        </w:numPr>
        <w:spacing w:after="0" w:line="240" w:lineRule="auto"/>
        <w:ind w:left="2552"/>
        <w:outlineLvl w:val="3"/>
        <w:rPr>
          <w:rFonts w:ascii="Arial" w:eastAsia="Calibri" w:hAnsi="Arial" w:cs="Arial"/>
          <w:iCs/>
          <w:lang w:eastAsia="en-GB"/>
        </w:rPr>
      </w:pPr>
      <w:r w:rsidRPr="000E2560">
        <w:rPr>
          <w:rFonts w:ascii="Arial" w:eastAsia="Calibri" w:hAnsi="Arial" w:cs="Arial"/>
          <w:iCs/>
          <w:lang w:eastAsia="en-GB"/>
        </w:rPr>
        <w:t xml:space="preserve">immediately contain the Personal Data Breach (if this has not already occurred). Corrective action may include retrieval or recovery of the Personal Data, ceasing unauthorised access, shutting down or isolating the affected system; </w:t>
      </w:r>
    </w:p>
    <w:p w14:paraId="43B09817" w14:textId="0B60765E" w:rsidR="000E2560" w:rsidRPr="000E2560" w:rsidRDefault="000E2560" w:rsidP="000E2560">
      <w:pPr>
        <w:widowControl w:val="0"/>
        <w:numPr>
          <w:ilvl w:val="3"/>
          <w:numId w:val="1"/>
        </w:numPr>
        <w:spacing w:after="0" w:line="240" w:lineRule="auto"/>
        <w:ind w:left="2552"/>
        <w:outlineLvl w:val="3"/>
        <w:rPr>
          <w:rFonts w:ascii="Arial" w:eastAsia="Calibri" w:hAnsi="Arial" w:cs="Arial"/>
          <w:iCs/>
          <w:lang w:eastAsia="en-GB"/>
        </w:rPr>
      </w:pPr>
      <w:r w:rsidRPr="000E2560">
        <w:rPr>
          <w:rFonts w:ascii="Arial" w:eastAsia="Calibri" w:hAnsi="Arial" w:cs="Arial"/>
          <w:iCs/>
          <w:lang w:eastAsia="en-GB"/>
        </w:rPr>
        <w:t>where the Personal Data Breach relates to a managed ICT system, notify senior ICT manager</w:t>
      </w:r>
      <w:r w:rsidR="00AD1BF0">
        <w:rPr>
          <w:rFonts w:ascii="Arial" w:eastAsia="Calibri" w:hAnsi="Arial" w:cs="Arial"/>
          <w:iCs/>
          <w:lang w:eastAsia="en-GB"/>
        </w:rPr>
        <w:t xml:space="preserve"> </w:t>
      </w:r>
      <w:r w:rsidRPr="000E2560">
        <w:rPr>
          <w:rFonts w:ascii="Arial" w:eastAsia="Calibri" w:hAnsi="Arial" w:cs="Arial"/>
          <w:iCs/>
          <w:lang w:eastAsia="en-GB"/>
        </w:rPr>
        <w:t>immediately (as required);</w:t>
      </w:r>
    </w:p>
    <w:p w14:paraId="68C78CF5" w14:textId="77777777" w:rsidR="000E2560" w:rsidRPr="000E2560" w:rsidRDefault="000E2560" w:rsidP="000E2560">
      <w:pPr>
        <w:widowControl w:val="0"/>
        <w:numPr>
          <w:ilvl w:val="3"/>
          <w:numId w:val="1"/>
        </w:numPr>
        <w:spacing w:after="0" w:line="240" w:lineRule="auto"/>
        <w:ind w:left="2552"/>
        <w:outlineLvl w:val="3"/>
        <w:rPr>
          <w:rFonts w:ascii="Arial" w:eastAsia="Calibri" w:hAnsi="Arial" w:cs="Arial"/>
          <w:iCs/>
          <w:lang w:eastAsia="en-GB"/>
        </w:rPr>
      </w:pPr>
      <w:r w:rsidRPr="000E2560">
        <w:rPr>
          <w:rFonts w:ascii="Arial" w:eastAsia="Calibri" w:hAnsi="Arial" w:cs="Arial"/>
          <w:iCs/>
          <w:lang w:eastAsia="en-GB"/>
        </w:rPr>
        <w:t xml:space="preserve">contact relevant staff to advise of precautionary measures where a risk remains live (as required); </w:t>
      </w:r>
    </w:p>
    <w:p w14:paraId="4A7794B4" w14:textId="77777777" w:rsidR="000E2560" w:rsidRPr="000E2560" w:rsidRDefault="000E2560" w:rsidP="000E2560">
      <w:pPr>
        <w:widowControl w:val="0"/>
        <w:numPr>
          <w:ilvl w:val="3"/>
          <w:numId w:val="1"/>
        </w:numPr>
        <w:spacing w:after="0" w:line="240" w:lineRule="auto"/>
        <w:ind w:left="2552"/>
        <w:outlineLvl w:val="3"/>
        <w:rPr>
          <w:rFonts w:ascii="Arial" w:eastAsia="Calibri" w:hAnsi="Arial" w:cs="Arial"/>
          <w:iCs/>
          <w:lang w:eastAsia="en-GB"/>
        </w:rPr>
      </w:pPr>
      <w:r w:rsidRPr="000E2560">
        <w:rPr>
          <w:rFonts w:ascii="Arial" w:eastAsia="Calibri" w:hAnsi="Arial" w:cs="Arial"/>
          <w:iCs/>
          <w:lang w:eastAsia="en-GB"/>
        </w:rPr>
        <w:t xml:space="preserve">attempt to retrieve misdirected emails and contact recipients to instruct them to delete and destroy the material sent to them in error; </w:t>
      </w:r>
    </w:p>
    <w:p w14:paraId="6890A756" w14:textId="77777777" w:rsidR="000E2560" w:rsidRPr="000E2560" w:rsidRDefault="000E2560" w:rsidP="000E2560">
      <w:pPr>
        <w:widowControl w:val="0"/>
        <w:numPr>
          <w:ilvl w:val="3"/>
          <w:numId w:val="1"/>
        </w:numPr>
        <w:spacing w:after="0" w:line="240" w:lineRule="auto"/>
        <w:ind w:left="2552"/>
        <w:outlineLvl w:val="3"/>
        <w:rPr>
          <w:rFonts w:ascii="Arial" w:eastAsia="Calibri" w:hAnsi="Arial" w:cs="Arial"/>
          <w:iCs/>
          <w:lang w:eastAsia="en-GB"/>
        </w:rPr>
      </w:pPr>
      <w:r w:rsidRPr="000E2560">
        <w:rPr>
          <w:rFonts w:ascii="Arial" w:eastAsia="Calibri" w:hAnsi="Arial" w:cs="Arial"/>
          <w:iCs/>
          <w:lang w:eastAsia="en-GB"/>
        </w:rPr>
        <w:t xml:space="preserve">ensure that any codes or passwords are changed where the information has been compromised and that users are notified; </w:t>
      </w:r>
    </w:p>
    <w:p w14:paraId="1070884E" w14:textId="77777777" w:rsidR="000E2560" w:rsidRPr="000E2560" w:rsidRDefault="000E2560" w:rsidP="000E2560">
      <w:pPr>
        <w:widowControl w:val="0"/>
        <w:numPr>
          <w:ilvl w:val="3"/>
          <w:numId w:val="1"/>
        </w:numPr>
        <w:spacing w:after="0" w:line="240" w:lineRule="auto"/>
        <w:ind w:left="2552"/>
        <w:outlineLvl w:val="3"/>
        <w:rPr>
          <w:rFonts w:ascii="Arial" w:eastAsia="Calibri" w:hAnsi="Arial" w:cs="Arial"/>
          <w:iCs/>
          <w:lang w:eastAsia="en-GB"/>
        </w:rPr>
      </w:pPr>
      <w:r w:rsidRPr="000E2560">
        <w:rPr>
          <w:rFonts w:ascii="Arial" w:eastAsia="Calibri" w:hAnsi="Arial" w:cs="Arial"/>
          <w:iCs/>
          <w:lang w:eastAsia="en-GB"/>
        </w:rPr>
        <w:t>assess the availability of back-ups where Personal Data is damaged/lost/stolen;</w:t>
      </w:r>
    </w:p>
    <w:p w14:paraId="4829C7B1" w14:textId="0DCF887C" w:rsidR="000E2560" w:rsidRDefault="000E2560" w:rsidP="000E2560">
      <w:pPr>
        <w:widowControl w:val="0"/>
        <w:numPr>
          <w:ilvl w:val="3"/>
          <w:numId w:val="1"/>
        </w:numPr>
        <w:spacing w:after="0" w:line="240" w:lineRule="auto"/>
        <w:ind w:left="2552"/>
        <w:outlineLvl w:val="3"/>
        <w:rPr>
          <w:rFonts w:ascii="Arial" w:eastAsia="Calibri" w:hAnsi="Arial" w:cs="Arial"/>
          <w:iCs/>
          <w:lang w:eastAsia="en-GB"/>
        </w:rPr>
      </w:pPr>
      <w:r w:rsidRPr="000E2560">
        <w:rPr>
          <w:rFonts w:ascii="Arial" w:eastAsia="Calibri" w:hAnsi="Arial" w:cs="Arial"/>
          <w:iCs/>
          <w:lang w:eastAsia="en-GB"/>
        </w:rPr>
        <w:t>whether there are wider consequences to the Personal Data Breach.</w:t>
      </w:r>
    </w:p>
    <w:p w14:paraId="6DB3C619" w14:textId="677678D9" w:rsidR="004167D7" w:rsidRDefault="004167D7" w:rsidP="004167D7">
      <w:pPr>
        <w:pStyle w:val="Heading3"/>
        <w:numPr>
          <w:ilvl w:val="0"/>
          <w:numId w:val="0"/>
        </w:numPr>
        <w:ind w:left="992"/>
        <w:rPr>
          <w:rFonts w:eastAsia="Calibri"/>
        </w:rPr>
      </w:pPr>
    </w:p>
    <w:p w14:paraId="47070E80" w14:textId="4D2D7A73" w:rsidR="004167D7" w:rsidRDefault="004167D7" w:rsidP="004167D7">
      <w:pPr>
        <w:rPr>
          <w:lang w:eastAsia="en-GB"/>
        </w:rPr>
      </w:pPr>
    </w:p>
    <w:p w14:paraId="64BF599A" w14:textId="59F0F8ED" w:rsidR="00C3474C" w:rsidRDefault="00C3474C" w:rsidP="004167D7">
      <w:pPr>
        <w:rPr>
          <w:lang w:eastAsia="en-GB"/>
        </w:rPr>
      </w:pPr>
    </w:p>
    <w:p w14:paraId="0C8A7710" w14:textId="77777777" w:rsidR="00C3474C" w:rsidRDefault="00C3474C" w:rsidP="004167D7">
      <w:pPr>
        <w:rPr>
          <w:lang w:eastAsia="en-GB"/>
        </w:rPr>
      </w:pPr>
    </w:p>
    <w:p w14:paraId="2034BF27" w14:textId="22960D84" w:rsidR="004167D7" w:rsidRDefault="004167D7" w:rsidP="004167D7">
      <w:pPr>
        <w:rPr>
          <w:lang w:eastAsia="en-GB"/>
        </w:rPr>
      </w:pPr>
    </w:p>
    <w:p w14:paraId="1A0B9947" w14:textId="77777777" w:rsidR="00AD1BF0" w:rsidRPr="00AD1BF0" w:rsidRDefault="00AD1BF0" w:rsidP="00AD1BF0">
      <w:pPr>
        <w:keepLines/>
        <w:widowControl w:val="0"/>
        <w:numPr>
          <w:ilvl w:val="1"/>
          <w:numId w:val="1"/>
        </w:numPr>
        <w:spacing w:after="0" w:line="240" w:lineRule="auto"/>
        <w:ind w:left="851"/>
        <w:outlineLvl w:val="1"/>
        <w:rPr>
          <w:rFonts w:ascii="Arial" w:eastAsia="Calibri" w:hAnsi="Arial" w:cs="Arial"/>
          <w:b/>
          <w:lang w:eastAsia="en-GB"/>
        </w:rPr>
      </w:pPr>
      <w:r w:rsidRPr="00AD1BF0">
        <w:rPr>
          <w:rFonts w:ascii="Arial" w:eastAsia="Calibri" w:hAnsi="Arial" w:cs="Arial"/>
          <w:b/>
          <w:lang w:eastAsia="en-GB"/>
        </w:rPr>
        <w:t>Notifications/Communications</w:t>
      </w:r>
    </w:p>
    <w:p w14:paraId="4A03F928" w14:textId="2E665FF8" w:rsidR="00AD1BF0" w:rsidRPr="00AD1BF0" w:rsidRDefault="00AD1BF0" w:rsidP="00AD1BF0">
      <w:pPr>
        <w:spacing w:after="0" w:line="240" w:lineRule="auto"/>
        <w:ind w:left="851"/>
        <w:rPr>
          <w:rFonts w:ascii="Arial" w:eastAsia="Calibri" w:hAnsi="Arial" w:cs="Times New Roman"/>
          <w:b/>
          <w:szCs w:val="24"/>
          <w:lang w:eastAsia="en-GB"/>
        </w:rPr>
      </w:pPr>
      <w:r w:rsidRPr="00AD1BF0">
        <w:rPr>
          <w:rFonts w:ascii="Arial" w:eastAsia="Calibri" w:hAnsi="Arial" w:cs="Times New Roman"/>
          <w:b/>
          <w:szCs w:val="24"/>
          <w:lang w:eastAsia="en-GB"/>
        </w:rPr>
        <w:t>Notification to</w:t>
      </w:r>
      <w:r>
        <w:rPr>
          <w:rFonts w:ascii="Arial" w:eastAsia="Calibri" w:hAnsi="Arial" w:cs="Times New Roman"/>
          <w:b/>
          <w:szCs w:val="24"/>
          <w:lang w:eastAsia="en-GB"/>
        </w:rPr>
        <w:t xml:space="preserve"> the Office of the Data Protection Commissioner</w:t>
      </w:r>
      <w:r w:rsidRPr="00AD1BF0">
        <w:rPr>
          <w:rFonts w:ascii="Arial" w:eastAsia="Calibri" w:hAnsi="Arial" w:cs="Times New Roman"/>
          <w:b/>
          <w:szCs w:val="24"/>
          <w:lang w:eastAsia="en-GB"/>
        </w:rPr>
        <w:t xml:space="preserve"> </w:t>
      </w:r>
    </w:p>
    <w:p w14:paraId="157A4E7F" w14:textId="77777777" w:rsidR="00AD1BF0" w:rsidRPr="00AD1BF0" w:rsidRDefault="00AD1BF0" w:rsidP="00AD1BF0">
      <w:pPr>
        <w:spacing w:after="0" w:line="240" w:lineRule="auto"/>
        <w:ind w:left="851"/>
        <w:rPr>
          <w:rFonts w:ascii="Arial" w:eastAsia="Calibri" w:hAnsi="Arial" w:cs="Times New Roman"/>
          <w:b/>
          <w:szCs w:val="24"/>
          <w:lang w:eastAsia="en-GB"/>
        </w:rPr>
      </w:pPr>
    </w:p>
    <w:p w14:paraId="1022253F" w14:textId="4E55C9D1" w:rsidR="00AD1BF0" w:rsidRDefault="00AD1BF0" w:rsidP="00AD1BF0">
      <w:pPr>
        <w:widowControl w:val="0"/>
        <w:numPr>
          <w:ilvl w:val="2"/>
          <w:numId w:val="1"/>
        </w:numPr>
        <w:spacing w:after="0" w:line="240" w:lineRule="auto"/>
        <w:ind w:left="1985"/>
        <w:outlineLvl w:val="2"/>
        <w:rPr>
          <w:rFonts w:ascii="Arial" w:eastAsia="Calibri" w:hAnsi="Arial" w:cs="Arial"/>
          <w:lang w:eastAsia="en-GB"/>
        </w:rPr>
      </w:pPr>
      <w:r w:rsidRPr="00AD1BF0">
        <w:rPr>
          <w:rFonts w:ascii="Arial" w:eastAsia="Calibri" w:hAnsi="Arial" w:cs="Arial"/>
          <w:lang w:eastAsia="en-GB"/>
        </w:rPr>
        <w:t xml:space="preserve">The DPO and the Controller will establish whether the Personal Data Breach needs to be reported to the </w:t>
      </w:r>
      <w:r>
        <w:rPr>
          <w:rFonts w:ascii="Arial" w:eastAsia="Calibri" w:hAnsi="Arial" w:cs="Arial"/>
          <w:lang w:eastAsia="en-GB"/>
        </w:rPr>
        <w:t>Office of the Data Protection Commissioner</w:t>
      </w:r>
      <w:r w:rsidRPr="00AD1BF0">
        <w:rPr>
          <w:rFonts w:ascii="Arial" w:eastAsia="Calibri" w:hAnsi="Arial" w:cs="Arial"/>
          <w:lang w:eastAsia="en-GB"/>
        </w:rPr>
        <w:t xml:space="preserve">. Where the decision is taken to notify the </w:t>
      </w:r>
      <w:r>
        <w:rPr>
          <w:rFonts w:ascii="Arial" w:eastAsia="Calibri" w:hAnsi="Arial" w:cs="Arial"/>
          <w:lang w:eastAsia="en-GB"/>
        </w:rPr>
        <w:t>Office of the Data Protection Commissioner</w:t>
      </w:r>
      <w:r w:rsidRPr="00AD1BF0">
        <w:rPr>
          <w:rFonts w:ascii="Arial" w:eastAsia="Calibri" w:hAnsi="Arial" w:cs="Arial"/>
          <w:lang w:eastAsia="en-GB"/>
        </w:rPr>
        <w:t xml:space="preserve">, the DPO will report the Personal Data Breach </w:t>
      </w:r>
      <w:r w:rsidRPr="00AD1BF0">
        <w:rPr>
          <w:rFonts w:ascii="Arial" w:eastAsia="Calibri" w:hAnsi="Arial" w:cs="Arial"/>
          <w:b/>
          <w:u w:val="single"/>
          <w:lang w:eastAsia="en-GB"/>
        </w:rPr>
        <w:t>within 72 hours</w:t>
      </w:r>
      <w:r w:rsidRPr="00AD1BF0">
        <w:rPr>
          <w:rFonts w:ascii="Arial" w:eastAsia="Calibri" w:hAnsi="Arial" w:cs="Arial"/>
          <w:lang w:eastAsia="en-GB"/>
        </w:rPr>
        <w:t xml:space="preserve"> of the Personal Data Breach being initially discovered.</w:t>
      </w:r>
    </w:p>
    <w:p w14:paraId="4C2C4179" w14:textId="77777777" w:rsidR="00AD1BF0" w:rsidRPr="00AD1BF0" w:rsidRDefault="00AD1BF0" w:rsidP="00AD1BF0">
      <w:pPr>
        <w:widowControl w:val="0"/>
        <w:spacing w:after="0" w:line="240" w:lineRule="auto"/>
        <w:ind w:left="992"/>
        <w:outlineLvl w:val="2"/>
        <w:rPr>
          <w:rFonts w:ascii="Arial" w:eastAsia="Calibri" w:hAnsi="Arial" w:cs="Arial"/>
          <w:lang w:eastAsia="en-GB"/>
        </w:rPr>
      </w:pPr>
    </w:p>
    <w:p w14:paraId="1A292CA6" w14:textId="6BB9C16D" w:rsidR="00AD1BF0" w:rsidRPr="00AD1BF0" w:rsidRDefault="00AD1BF0" w:rsidP="00AD1BF0">
      <w:pPr>
        <w:widowControl w:val="0"/>
        <w:numPr>
          <w:ilvl w:val="2"/>
          <w:numId w:val="1"/>
        </w:numPr>
        <w:spacing w:after="0" w:line="240" w:lineRule="auto"/>
        <w:ind w:left="1985"/>
        <w:outlineLvl w:val="2"/>
        <w:rPr>
          <w:rFonts w:ascii="Arial" w:eastAsia="Calibri" w:hAnsi="Arial" w:cs="Arial"/>
          <w:lang w:eastAsia="en-GB"/>
        </w:rPr>
      </w:pPr>
      <w:r w:rsidRPr="00AD1BF0">
        <w:rPr>
          <w:rFonts w:ascii="Arial" w:eastAsia="Calibri" w:hAnsi="Arial" w:cs="Arial"/>
          <w:lang w:eastAsia="en-GB"/>
        </w:rPr>
        <w:t xml:space="preserve">A decision to report or not to report the Personal Data Breach will be based on an assessment of the severity of the Personal Data Breach and any potential risk to the rights and freedoms of the Data Subjects. </w:t>
      </w:r>
    </w:p>
    <w:p w14:paraId="0A19C863" w14:textId="77777777" w:rsidR="00AD1BF0" w:rsidRPr="00AD1BF0" w:rsidRDefault="00AD1BF0" w:rsidP="00AD1BF0">
      <w:pPr>
        <w:widowControl w:val="0"/>
        <w:spacing w:after="0" w:line="240" w:lineRule="auto"/>
        <w:ind w:left="992"/>
        <w:outlineLvl w:val="2"/>
        <w:rPr>
          <w:rFonts w:ascii="Arial" w:eastAsia="Calibri" w:hAnsi="Arial" w:cs="Arial"/>
          <w:lang w:eastAsia="en-GB"/>
        </w:rPr>
      </w:pPr>
    </w:p>
    <w:p w14:paraId="38C8A97F" w14:textId="244863DC" w:rsidR="00AD1BF0" w:rsidRDefault="00AD1BF0" w:rsidP="00AD1BF0">
      <w:pPr>
        <w:widowControl w:val="0"/>
        <w:numPr>
          <w:ilvl w:val="2"/>
          <w:numId w:val="1"/>
        </w:numPr>
        <w:spacing w:after="0" w:line="240" w:lineRule="auto"/>
        <w:ind w:left="1985"/>
        <w:outlineLvl w:val="2"/>
        <w:rPr>
          <w:rFonts w:ascii="Arial" w:eastAsia="Calibri" w:hAnsi="Arial" w:cs="Arial"/>
          <w:lang w:eastAsia="en-GB"/>
        </w:rPr>
      </w:pPr>
      <w:r w:rsidRPr="00AD1BF0">
        <w:rPr>
          <w:rFonts w:ascii="Arial" w:eastAsia="Calibri" w:hAnsi="Arial" w:cs="Arial"/>
          <w:lang w:eastAsia="en-GB"/>
        </w:rPr>
        <w:t xml:space="preserve">Where a Personal Data Breach is reported to the </w:t>
      </w:r>
      <w:r>
        <w:rPr>
          <w:rFonts w:ascii="Arial" w:eastAsia="Calibri" w:hAnsi="Arial" w:cs="Arial"/>
          <w:lang w:eastAsia="en-GB"/>
        </w:rPr>
        <w:t>Office of the Data Protection Commissioner</w:t>
      </w:r>
      <w:r w:rsidRPr="00AD1BF0">
        <w:rPr>
          <w:rFonts w:ascii="Arial" w:eastAsia="Calibri" w:hAnsi="Arial" w:cs="Arial"/>
          <w:lang w:eastAsia="en-GB"/>
        </w:rPr>
        <w:t xml:space="preserve">, the following information </w:t>
      </w:r>
      <w:r w:rsidRPr="00AD1BF0">
        <w:rPr>
          <w:rFonts w:ascii="Arial" w:eastAsia="Calibri" w:hAnsi="Arial" w:cs="Arial"/>
          <w:b/>
          <w:u w:val="single"/>
          <w:lang w:eastAsia="en-GB"/>
        </w:rPr>
        <w:t>must be</w:t>
      </w:r>
      <w:r w:rsidRPr="00AD1BF0">
        <w:rPr>
          <w:rFonts w:ascii="Arial" w:eastAsia="Calibri" w:hAnsi="Arial" w:cs="Arial"/>
          <w:lang w:eastAsia="en-GB"/>
        </w:rPr>
        <w:t xml:space="preserve"> included within the report: </w:t>
      </w:r>
    </w:p>
    <w:p w14:paraId="082BAE8A" w14:textId="77777777" w:rsidR="00AD1BF0" w:rsidRPr="00AD1BF0" w:rsidRDefault="00AD1BF0" w:rsidP="00AD1BF0">
      <w:pPr>
        <w:widowControl w:val="0"/>
        <w:spacing w:after="0" w:line="240" w:lineRule="auto"/>
        <w:ind w:left="992"/>
        <w:outlineLvl w:val="2"/>
        <w:rPr>
          <w:rFonts w:ascii="Arial" w:eastAsia="Calibri" w:hAnsi="Arial" w:cs="Arial"/>
          <w:lang w:eastAsia="en-GB"/>
        </w:rPr>
      </w:pPr>
    </w:p>
    <w:p w14:paraId="051B50CC" w14:textId="67A55F3F" w:rsidR="00AD1BF0" w:rsidRDefault="00AD1BF0" w:rsidP="00AD1BF0">
      <w:pPr>
        <w:widowControl w:val="0"/>
        <w:numPr>
          <w:ilvl w:val="3"/>
          <w:numId w:val="1"/>
        </w:numPr>
        <w:spacing w:after="0" w:line="240" w:lineRule="auto"/>
        <w:ind w:left="2552"/>
        <w:outlineLvl w:val="3"/>
        <w:rPr>
          <w:rFonts w:ascii="Arial" w:eastAsiaTheme="majorEastAsia" w:hAnsi="Arial" w:cs="Arial"/>
          <w:iCs/>
          <w:lang w:val="en" w:eastAsia="en-GB"/>
        </w:rPr>
      </w:pPr>
      <w:r w:rsidRPr="00AD1BF0">
        <w:rPr>
          <w:rFonts w:ascii="Arial" w:eastAsiaTheme="majorEastAsia" w:hAnsi="Arial" w:cs="Arial"/>
          <w:iCs/>
          <w:lang w:val="en" w:eastAsia="en-GB"/>
        </w:rPr>
        <w:t>a description of the Personal Data Breach;</w:t>
      </w:r>
    </w:p>
    <w:p w14:paraId="4E43D871" w14:textId="77777777" w:rsidR="00AD1BF0" w:rsidRPr="00AD1BF0" w:rsidRDefault="00AD1BF0" w:rsidP="00AD1BF0">
      <w:pPr>
        <w:widowControl w:val="0"/>
        <w:spacing w:after="0" w:line="240" w:lineRule="auto"/>
        <w:ind w:left="2126"/>
        <w:outlineLvl w:val="3"/>
        <w:rPr>
          <w:rFonts w:ascii="Arial" w:eastAsiaTheme="majorEastAsia" w:hAnsi="Arial" w:cs="Arial"/>
          <w:iCs/>
          <w:lang w:val="en" w:eastAsia="en-GB"/>
        </w:rPr>
      </w:pPr>
    </w:p>
    <w:p w14:paraId="76285D3A" w14:textId="17F269EA" w:rsidR="00AD1BF0" w:rsidRPr="00AD1BF0" w:rsidRDefault="00AD1BF0" w:rsidP="00AD1BF0">
      <w:pPr>
        <w:widowControl w:val="0"/>
        <w:numPr>
          <w:ilvl w:val="3"/>
          <w:numId w:val="1"/>
        </w:numPr>
        <w:spacing w:after="0" w:line="240" w:lineRule="auto"/>
        <w:ind w:left="2552"/>
        <w:outlineLvl w:val="3"/>
        <w:rPr>
          <w:rFonts w:ascii="Arial" w:eastAsiaTheme="majorEastAsia" w:hAnsi="Arial" w:cs="Arial"/>
          <w:iCs/>
          <w:lang w:val="en" w:eastAsia="en-GB"/>
        </w:rPr>
      </w:pPr>
      <w:r w:rsidRPr="00AD1BF0">
        <w:rPr>
          <w:rFonts w:ascii="Arial" w:eastAsiaTheme="majorEastAsia" w:hAnsi="Arial" w:cs="Arial"/>
          <w:iCs/>
          <w:lang w:val="en" w:eastAsia="en-GB"/>
        </w:rPr>
        <w:t>the categories and approximate number of individuals concerned;</w:t>
      </w:r>
    </w:p>
    <w:p w14:paraId="110E8C48" w14:textId="77777777" w:rsidR="00AD1BF0" w:rsidRPr="00AD1BF0" w:rsidRDefault="00AD1BF0" w:rsidP="00AD1BF0">
      <w:pPr>
        <w:widowControl w:val="0"/>
        <w:spacing w:after="0" w:line="240" w:lineRule="auto"/>
        <w:ind w:left="2126"/>
        <w:outlineLvl w:val="3"/>
        <w:rPr>
          <w:rFonts w:ascii="Arial" w:eastAsiaTheme="majorEastAsia" w:hAnsi="Arial" w:cs="Arial"/>
          <w:iCs/>
          <w:lang w:val="en" w:eastAsia="en-GB"/>
        </w:rPr>
      </w:pPr>
    </w:p>
    <w:p w14:paraId="1C4385F2" w14:textId="1559D102" w:rsidR="00AD1BF0" w:rsidRPr="00AD1BF0" w:rsidRDefault="00AD1BF0" w:rsidP="00AD1BF0">
      <w:pPr>
        <w:widowControl w:val="0"/>
        <w:numPr>
          <w:ilvl w:val="3"/>
          <w:numId w:val="1"/>
        </w:numPr>
        <w:spacing w:after="0" w:line="240" w:lineRule="auto"/>
        <w:ind w:left="2552"/>
        <w:outlineLvl w:val="3"/>
        <w:rPr>
          <w:rFonts w:ascii="Arial" w:eastAsiaTheme="majorEastAsia" w:hAnsi="Arial" w:cs="Arial"/>
          <w:iCs/>
          <w:lang w:val="en" w:eastAsia="en-GB"/>
        </w:rPr>
      </w:pPr>
      <w:r w:rsidRPr="00AD1BF0">
        <w:rPr>
          <w:rFonts w:ascii="Arial" w:eastAsiaTheme="majorEastAsia" w:hAnsi="Arial" w:cs="Arial"/>
          <w:iCs/>
          <w:lang w:val="en" w:eastAsia="en-GB"/>
        </w:rPr>
        <w:t>the categories and approximate number of Personal Data records concerned;</w:t>
      </w:r>
    </w:p>
    <w:p w14:paraId="30CF502C" w14:textId="77777777" w:rsidR="00AD1BF0" w:rsidRPr="00AD1BF0" w:rsidRDefault="00AD1BF0" w:rsidP="00AD1BF0">
      <w:pPr>
        <w:widowControl w:val="0"/>
        <w:spacing w:after="0" w:line="240" w:lineRule="auto"/>
        <w:ind w:left="2126"/>
        <w:outlineLvl w:val="3"/>
        <w:rPr>
          <w:rFonts w:ascii="Arial" w:eastAsiaTheme="majorEastAsia" w:hAnsi="Arial" w:cs="Arial"/>
          <w:iCs/>
          <w:lang w:val="en" w:eastAsia="en-GB"/>
        </w:rPr>
      </w:pPr>
    </w:p>
    <w:p w14:paraId="2A12484C" w14:textId="476E6B15" w:rsidR="00AD1BF0" w:rsidRPr="00AD1BF0" w:rsidRDefault="00AD1BF0" w:rsidP="00AD1BF0">
      <w:pPr>
        <w:widowControl w:val="0"/>
        <w:numPr>
          <w:ilvl w:val="3"/>
          <w:numId w:val="1"/>
        </w:numPr>
        <w:spacing w:after="0" w:line="240" w:lineRule="auto"/>
        <w:ind w:left="2552"/>
        <w:outlineLvl w:val="3"/>
        <w:rPr>
          <w:rFonts w:ascii="Arial" w:eastAsiaTheme="majorEastAsia" w:hAnsi="Arial" w:cs="Arial"/>
          <w:iCs/>
          <w:lang w:val="en" w:eastAsia="en-GB"/>
        </w:rPr>
      </w:pPr>
      <w:r w:rsidRPr="00AD1BF0">
        <w:rPr>
          <w:rFonts w:ascii="Arial" w:eastAsiaTheme="majorEastAsia" w:hAnsi="Arial" w:cs="Arial"/>
          <w:iCs/>
          <w:lang w:val="en" w:eastAsia="en-GB"/>
        </w:rPr>
        <w:t>the name and contact details of the DPO and where more information can be obtained;</w:t>
      </w:r>
    </w:p>
    <w:p w14:paraId="5EDEF2B7" w14:textId="77777777" w:rsidR="00AD1BF0" w:rsidRPr="00AD1BF0" w:rsidRDefault="00AD1BF0" w:rsidP="00AD1BF0">
      <w:pPr>
        <w:widowControl w:val="0"/>
        <w:spacing w:after="0" w:line="240" w:lineRule="auto"/>
        <w:ind w:left="2126"/>
        <w:outlineLvl w:val="3"/>
        <w:rPr>
          <w:rFonts w:ascii="Arial" w:eastAsiaTheme="majorEastAsia" w:hAnsi="Arial" w:cs="Arial"/>
          <w:iCs/>
          <w:lang w:val="en" w:eastAsia="en-GB"/>
        </w:rPr>
      </w:pPr>
    </w:p>
    <w:p w14:paraId="3572F09E" w14:textId="406947C0" w:rsidR="00AD1BF0" w:rsidRPr="00AD1BF0" w:rsidRDefault="00AD1BF0" w:rsidP="00AD1BF0">
      <w:pPr>
        <w:widowControl w:val="0"/>
        <w:numPr>
          <w:ilvl w:val="3"/>
          <w:numId w:val="1"/>
        </w:numPr>
        <w:spacing w:after="0" w:line="240" w:lineRule="auto"/>
        <w:ind w:left="2552"/>
        <w:outlineLvl w:val="3"/>
        <w:rPr>
          <w:rFonts w:ascii="Arial" w:eastAsiaTheme="majorEastAsia" w:hAnsi="Arial" w:cs="Arial"/>
          <w:iCs/>
          <w:lang w:val="en" w:eastAsia="en-GB"/>
        </w:rPr>
      </w:pPr>
      <w:r w:rsidRPr="00AD1BF0">
        <w:rPr>
          <w:rFonts w:ascii="Arial" w:eastAsiaTheme="majorEastAsia" w:hAnsi="Arial" w:cs="Arial"/>
          <w:iCs/>
          <w:lang w:val="en" w:eastAsia="en-GB"/>
        </w:rPr>
        <w:t>description of the likely consequences of the Personal Data breach; and</w:t>
      </w:r>
    </w:p>
    <w:p w14:paraId="3E17E32C" w14:textId="77777777" w:rsidR="00AD1BF0" w:rsidRPr="00AD1BF0" w:rsidRDefault="00AD1BF0" w:rsidP="00AD1BF0">
      <w:pPr>
        <w:widowControl w:val="0"/>
        <w:spacing w:after="0" w:line="240" w:lineRule="auto"/>
        <w:ind w:left="2126"/>
        <w:outlineLvl w:val="3"/>
        <w:rPr>
          <w:rFonts w:ascii="Arial" w:eastAsiaTheme="majorEastAsia" w:hAnsi="Arial" w:cs="Arial"/>
          <w:iCs/>
          <w:lang w:val="en" w:eastAsia="en-GB"/>
        </w:rPr>
      </w:pPr>
    </w:p>
    <w:p w14:paraId="63FC7F31" w14:textId="6E2A2860" w:rsidR="00AD1BF0" w:rsidRPr="004167D7" w:rsidRDefault="00AD1BF0" w:rsidP="00AD1BF0">
      <w:pPr>
        <w:widowControl w:val="0"/>
        <w:numPr>
          <w:ilvl w:val="3"/>
          <w:numId w:val="1"/>
        </w:numPr>
        <w:spacing w:after="0" w:line="240" w:lineRule="auto"/>
        <w:ind w:left="2552"/>
        <w:outlineLvl w:val="3"/>
        <w:rPr>
          <w:rFonts w:ascii="Arial" w:eastAsiaTheme="majorEastAsia" w:hAnsi="Arial" w:cs="Arial"/>
          <w:iCs/>
          <w:lang w:val="en" w:eastAsia="en-GB"/>
        </w:rPr>
      </w:pPr>
      <w:r w:rsidRPr="00AD1BF0">
        <w:rPr>
          <w:rFonts w:ascii="Arial" w:eastAsia="Calibri" w:hAnsi="Arial" w:cs="Arial"/>
          <w:bCs/>
          <w:iCs/>
          <w:spacing w:val="-1"/>
          <w:lang w:eastAsia="en-GB"/>
        </w:rPr>
        <w:t xml:space="preserve">a description of the measures taken, or proposed to be taken, to deal with the Personal Data Breach, including, where appropriate, the measures taken to mitigate any possible adverse effects. </w:t>
      </w:r>
    </w:p>
    <w:p w14:paraId="625BE070" w14:textId="77777777" w:rsidR="004167D7" w:rsidRPr="00AD1BF0" w:rsidRDefault="004167D7" w:rsidP="004167D7">
      <w:pPr>
        <w:widowControl w:val="0"/>
        <w:spacing w:after="0" w:line="240" w:lineRule="auto"/>
        <w:ind w:left="2126"/>
        <w:outlineLvl w:val="3"/>
        <w:rPr>
          <w:rFonts w:ascii="Arial" w:eastAsiaTheme="majorEastAsia" w:hAnsi="Arial" w:cs="Arial"/>
          <w:iCs/>
          <w:lang w:val="en" w:eastAsia="en-GB"/>
        </w:rPr>
      </w:pPr>
    </w:p>
    <w:p w14:paraId="68A86AF7" w14:textId="72FD4763" w:rsidR="00AD1BF0" w:rsidRPr="00AD1BF0" w:rsidRDefault="00AD1BF0" w:rsidP="00AD1BF0">
      <w:pPr>
        <w:widowControl w:val="0"/>
        <w:numPr>
          <w:ilvl w:val="2"/>
          <w:numId w:val="1"/>
        </w:numPr>
        <w:spacing w:after="0" w:line="240" w:lineRule="auto"/>
        <w:ind w:left="1985"/>
        <w:outlineLvl w:val="2"/>
        <w:rPr>
          <w:rFonts w:ascii="Arial" w:eastAsia="Calibri" w:hAnsi="Arial" w:cs="Arial"/>
          <w:lang w:eastAsia="en-GB"/>
        </w:rPr>
      </w:pPr>
      <w:r>
        <w:rPr>
          <w:rFonts w:ascii="Arial" w:eastAsia="Calibri" w:hAnsi="Arial" w:cs="Arial"/>
          <w:lang w:eastAsia="en-GB"/>
        </w:rPr>
        <w:t>The Office of the Data Protection Commissioner</w:t>
      </w:r>
      <w:r w:rsidRPr="00AD1BF0">
        <w:rPr>
          <w:rFonts w:ascii="Arial" w:eastAsia="Calibri" w:hAnsi="Arial" w:cs="Arial"/>
          <w:lang w:eastAsia="en-GB"/>
        </w:rPr>
        <w:t xml:space="preserve"> contact details are available at: </w:t>
      </w:r>
      <w:hyperlink r:id="rId9" w:history="1">
        <w:r w:rsidR="00C86849" w:rsidRPr="0006669F">
          <w:rPr>
            <w:rStyle w:val="Hyperlink"/>
            <w:rFonts w:ascii="Arial" w:eastAsia="Calibri" w:hAnsi="Arial" w:cs="Arial"/>
            <w:lang w:eastAsia="en-GB"/>
          </w:rPr>
          <w:t>www.dataprotection.ie</w:t>
        </w:r>
      </w:hyperlink>
      <w:r w:rsidR="00C86849">
        <w:rPr>
          <w:rFonts w:ascii="Arial" w:eastAsia="Calibri" w:hAnsi="Arial" w:cs="Arial"/>
          <w:lang w:eastAsia="en-GB"/>
        </w:rPr>
        <w:t xml:space="preserve"> </w:t>
      </w:r>
      <w:r w:rsidRPr="00AD1BF0">
        <w:rPr>
          <w:rFonts w:ascii="Arial" w:eastAsia="Calibri" w:hAnsi="Arial" w:cs="Arial"/>
          <w:lang w:eastAsia="en-GB"/>
        </w:rPr>
        <w:t xml:space="preserve"> </w:t>
      </w:r>
    </w:p>
    <w:p w14:paraId="201C82B7" w14:textId="77777777" w:rsidR="00AD1BF0" w:rsidRPr="00AD1BF0" w:rsidRDefault="00AD1BF0" w:rsidP="00AD1BF0">
      <w:pPr>
        <w:widowControl w:val="0"/>
        <w:spacing w:after="0" w:line="240" w:lineRule="auto"/>
        <w:ind w:left="1625" w:hanging="1134"/>
        <w:outlineLvl w:val="2"/>
        <w:rPr>
          <w:rFonts w:ascii="Arial" w:eastAsiaTheme="majorEastAsia" w:hAnsi="Arial" w:cstheme="majorBidi"/>
          <w:szCs w:val="24"/>
          <w:lang w:eastAsia="en-GB"/>
        </w:rPr>
      </w:pPr>
    </w:p>
    <w:p w14:paraId="00CF5910" w14:textId="77777777" w:rsidR="00AD1BF0" w:rsidRPr="00AD1BF0" w:rsidRDefault="00AD1BF0" w:rsidP="00AD1BF0">
      <w:pPr>
        <w:ind w:left="720"/>
        <w:rPr>
          <w:rFonts w:ascii="Arial" w:eastAsia="Calibri" w:hAnsi="Arial" w:cs="Times New Roman"/>
          <w:b/>
          <w:szCs w:val="24"/>
          <w:lang w:eastAsia="en-GB"/>
        </w:rPr>
      </w:pPr>
      <w:r w:rsidRPr="00AD1BF0">
        <w:rPr>
          <w:rFonts w:ascii="Arial" w:eastAsia="Calibri" w:hAnsi="Arial" w:cs="Times New Roman"/>
          <w:b/>
          <w:szCs w:val="24"/>
          <w:lang w:eastAsia="en-GB"/>
        </w:rPr>
        <w:t>Notification to Data Subjects</w:t>
      </w:r>
    </w:p>
    <w:p w14:paraId="498A188D" w14:textId="05D5AC70" w:rsidR="00AD1BF0" w:rsidRPr="00AD1BF0" w:rsidRDefault="00AD1BF0" w:rsidP="00AD1BF0">
      <w:pPr>
        <w:widowControl w:val="0"/>
        <w:numPr>
          <w:ilvl w:val="2"/>
          <w:numId w:val="1"/>
        </w:numPr>
        <w:spacing w:after="0" w:line="240" w:lineRule="auto"/>
        <w:ind w:left="2410"/>
        <w:outlineLvl w:val="2"/>
        <w:rPr>
          <w:rFonts w:ascii="Arial" w:eastAsia="Calibri" w:hAnsi="Arial" w:cs="Times New Roman"/>
          <w:szCs w:val="24"/>
          <w:lang w:eastAsia="en-GB"/>
        </w:rPr>
      </w:pPr>
      <w:r w:rsidRPr="00AD1BF0">
        <w:rPr>
          <w:rFonts w:ascii="Arial" w:eastAsia="Calibri" w:hAnsi="Arial" w:cstheme="majorBidi"/>
          <w:szCs w:val="24"/>
          <w:lang w:eastAsia="en-GB"/>
        </w:rPr>
        <w:t>The Controller and the DPO will consider the need to notify the Data Subjects. This decision will be based on the risk to the rights and freedoms of Data Subjects. The DPO will notify the affected Data Subject(s) without undue delay</w:t>
      </w:r>
      <w:r w:rsidR="00C86849" w:rsidRPr="00C86849">
        <w:rPr>
          <w:rFonts w:ascii="Arial" w:eastAsia="Calibri" w:hAnsi="Arial" w:cstheme="majorBidi"/>
          <w:szCs w:val="24"/>
          <w:lang w:eastAsia="en-GB"/>
        </w:rPr>
        <w:t xml:space="preserve"> in clear and plain language</w:t>
      </w:r>
      <w:r w:rsidRPr="00AD1BF0">
        <w:rPr>
          <w:rFonts w:ascii="Arial" w:eastAsia="Calibri" w:hAnsi="Arial" w:cstheme="majorBidi"/>
          <w:szCs w:val="24"/>
          <w:lang w:eastAsia="en-GB"/>
        </w:rPr>
        <w:t xml:space="preserve"> including:</w:t>
      </w:r>
    </w:p>
    <w:p w14:paraId="51DCAE74" w14:textId="714506FF" w:rsidR="00AD1BF0" w:rsidRDefault="00AD1BF0" w:rsidP="00AD1BF0">
      <w:pPr>
        <w:widowControl w:val="0"/>
        <w:numPr>
          <w:ilvl w:val="3"/>
          <w:numId w:val="1"/>
        </w:numPr>
        <w:spacing w:after="0" w:line="240" w:lineRule="auto"/>
        <w:ind w:left="2552"/>
        <w:outlineLvl w:val="3"/>
        <w:rPr>
          <w:rFonts w:ascii="Arial" w:eastAsiaTheme="majorEastAsia" w:hAnsi="Arial" w:cs="Arial"/>
          <w:iCs/>
          <w:lang w:val="en" w:eastAsia="en-GB"/>
        </w:rPr>
      </w:pPr>
      <w:r w:rsidRPr="00AD1BF0">
        <w:rPr>
          <w:rFonts w:ascii="Arial" w:eastAsiaTheme="majorEastAsia" w:hAnsi="Arial" w:cs="Arial"/>
          <w:iCs/>
          <w:lang w:val="en" w:eastAsia="en-GB"/>
        </w:rPr>
        <w:t>full details of the Personal Data Breach including a description of the Personal Data affected;</w:t>
      </w:r>
    </w:p>
    <w:p w14:paraId="002A5B54" w14:textId="77777777" w:rsidR="00C86849" w:rsidRPr="00AD1BF0" w:rsidRDefault="00C86849" w:rsidP="00C86849">
      <w:pPr>
        <w:widowControl w:val="0"/>
        <w:spacing w:after="0" w:line="240" w:lineRule="auto"/>
        <w:ind w:left="2126"/>
        <w:outlineLvl w:val="3"/>
        <w:rPr>
          <w:rFonts w:ascii="Arial" w:eastAsiaTheme="majorEastAsia" w:hAnsi="Arial" w:cs="Arial"/>
          <w:iCs/>
          <w:lang w:val="en" w:eastAsia="en-GB"/>
        </w:rPr>
      </w:pPr>
    </w:p>
    <w:p w14:paraId="04227070" w14:textId="4B18DA3D" w:rsidR="00C86849" w:rsidRPr="00C86849" w:rsidRDefault="00AD1BF0" w:rsidP="00C86849">
      <w:pPr>
        <w:widowControl w:val="0"/>
        <w:numPr>
          <w:ilvl w:val="3"/>
          <w:numId w:val="1"/>
        </w:numPr>
        <w:spacing w:after="0" w:line="240" w:lineRule="auto"/>
        <w:ind w:left="2552"/>
        <w:outlineLvl w:val="3"/>
        <w:rPr>
          <w:rFonts w:ascii="Arial" w:eastAsiaTheme="majorEastAsia" w:hAnsi="Arial" w:cs="Arial"/>
          <w:iCs/>
          <w:lang w:val="en" w:eastAsia="en-GB"/>
        </w:rPr>
      </w:pPr>
      <w:r w:rsidRPr="00AD1BF0">
        <w:rPr>
          <w:rFonts w:ascii="Arial" w:eastAsiaTheme="majorEastAsia" w:hAnsi="Arial" w:cs="Arial"/>
          <w:iCs/>
          <w:lang w:val="en" w:eastAsia="en-GB"/>
        </w:rPr>
        <w:t>the likely consequences of the Personal Data Breach;</w:t>
      </w:r>
    </w:p>
    <w:p w14:paraId="7E0AEC91" w14:textId="77777777" w:rsidR="00C86849" w:rsidRPr="00AD1BF0" w:rsidRDefault="00C86849" w:rsidP="00C86849">
      <w:pPr>
        <w:widowControl w:val="0"/>
        <w:spacing w:after="0" w:line="240" w:lineRule="auto"/>
        <w:ind w:left="2126"/>
        <w:outlineLvl w:val="3"/>
        <w:rPr>
          <w:rFonts w:ascii="Arial" w:eastAsiaTheme="majorEastAsia" w:hAnsi="Arial" w:cs="Arial"/>
          <w:iCs/>
          <w:lang w:val="en" w:eastAsia="en-GB"/>
        </w:rPr>
      </w:pPr>
    </w:p>
    <w:p w14:paraId="43112C97" w14:textId="2D1628A1" w:rsidR="00C86849" w:rsidRPr="00C86849" w:rsidRDefault="00AD1BF0" w:rsidP="00C86849">
      <w:pPr>
        <w:widowControl w:val="0"/>
        <w:numPr>
          <w:ilvl w:val="3"/>
          <w:numId w:val="1"/>
        </w:numPr>
        <w:spacing w:after="0" w:line="240" w:lineRule="auto"/>
        <w:ind w:left="2552"/>
        <w:outlineLvl w:val="3"/>
        <w:rPr>
          <w:rFonts w:ascii="Arial" w:eastAsiaTheme="majorEastAsia" w:hAnsi="Arial" w:cs="Arial"/>
          <w:iCs/>
          <w:lang w:val="en" w:eastAsia="en-GB"/>
        </w:rPr>
      </w:pPr>
      <w:r w:rsidRPr="00AD1BF0">
        <w:rPr>
          <w:rFonts w:ascii="Arial" w:eastAsiaTheme="majorEastAsia" w:hAnsi="Arial" w:cs="Arial"/>
          <w:iCs/>
          <w:lang w:val="en" w:eastAsia="en-GB"/>
        </w:rPr>
        <w:t>the measures we have or intend to take to address the Personal Data Breach, including, where appropriate, recommendations for mitigating potential adverse effects; and</w:t>
      </w:r>
    </w:p>
    <w:p w14:paraId="2AD18612" w14:textId="77777777" w:rsidR="00C86849" w:rsidRPr="00AD1BF0" w:rsidRDefault="00C86849" w:rsidP="00C86849">
      <w:pPr>
        <w:widowControl w:val="0"/>
        <w:spacing w:after="0" w:line="240" w:lineRule="auto"/>
        <w:ind w:left="2126"/>
        <w:outlineLvl w:val="3"/>
        <w:rPr>
          <w:rFonts w:ascii="Arial" w:eastAsiaTheme="majorEastAsia" w:hAnsi="Arial" w:cs="Arial"/>
          <w:iCs/>
          <w:lang w:val="en" w:eastAsia="en-GB"/>
        </w:rPr>
      </w:pPr>
    </w:p>
    <w:p w14:paraId="511F5DE2" w14:textId="7FC27B3F" w:rsidR="00C86849" w:rsidRDefault="00AD1BF0" w:rsidP="00C86849">
      <w:pPr>
        <w:widowControl w:val="0"/>
        <w:numPr>
          <w:ilvl w:val="3"/>
          <w:numId w:val="1"/>
        </w:numPr>
        <w:spacing w:after="0" w:line="240" w:lineRule="auto"/>
        <w:ind w:left="2552"/>
        <w:outlineLvl w:val="3"/>
        <w:rPr>
          <w:rFonts w:ascii="Arial" w:eastAsiaTheme="majorEastAsia" w:hAnsi="Arial" w:cstheme="majorBidi"/>
          <w:iCs/>
          <w:szCs w:val="24"/>
          <w:lang w:eastAsia="en-GB"/>
        </w:rPr>
      </w:pPr>
      <w:r w:rsidRPr="00AD1BF0">
        <w:rPr>
          <w:rFonts w:ascii="Arial" w:eastAsiaTheme="majorEastAsia" w:hAnsi="Arial" w:cstheme="majorBidi"/>
          <w:iCs/>
          <w:szCs w:val="24"/>
          <w:lang w:eastAsia="en-GB"/>
        </w:rPr>
        <w:t>the name and contact details of the DPO.</w:t>
      </w:r>
    </w:p>
    <w:p w14:paraId="6ED5773D" w14:textId="77777777" w:rsidR="00C86849" w:rsidRDefault="00C86849" w:rsidP="00C86849">
      <w:pPr>
        <w:pStyle w:val="ListParagraph"/>
        <w:rPr>
          <w:rFonts w:ascii="Arial" w:eastAsiaTheme="majorEastAsia" w:hAnsi="Arial" w:cstheme="majorBidi"/>
          <w:iCs/>
          <w:szCs w:val="24"/>
          <w:lang w:eastAsia="en-GB"/>
        </w:rPr>
      </w:pPr>
    </w:p>
    <w:p w14:paraId="3199F485" w14:textId="77777777" w:rsidR="000243E4" w:rsidRPr="000243E4" w:rsidRDefault="00AD1BF0" w:rsidP="00C86849">
      <w:pPr>
        <w:pStyle w:val="Heading4"/>
        <w:rPr>
          <w:lang w:val="en"/>
        </w:rPr>
      </w:pPr>
      <w:r w:rsidRPr="000243E4">
        <w:t xml:space="preserve">When </w:t>
      </w:r>
      <w:r w:rsidRPr="000243E4">
        <w:rPr>
          <w:rFonts w:eastAsia="Calibri"/>
        </w:rPr>
        <w:t>determining</w:t>
      </w:r>
      <w:r w:rsidRPr="000243E4">
        <w:t xml:space="preserve"> whether and how to notify Data Subjects of the </w:t>
      </w:r>
      <w:r w:rsidRPr="000243E4">
        <w:rPr>
          <w:rFonts w:eastAsia="Calibri"/>
          <w:bCs/>
          <w:spacing w:val="-1"/>
        </w:rPr>
        <w:t>Personal Data Breach</w:t>
      </w:r>
      <w:r w:rsidRPr="000243E4">
        <w:t xml:space="preserve">, </w:t>
      </w:r>
      <w:r w:rsidR="00C86849" w:rsidRPr="000243E4">
        <w:t>Community Games</w:t>
      </w:r>
      <w:r w:rsidRPr="000243E4">
        <w:t xml:space="preserve"> will</w:t>
      </w:r>
      <w:r w:rsidR="00C86849" w:rsidRPr="000243E4">
        <w:t xml:space="preserve"> </w:t>
      </w:r>
    </w:p>
    <w:p w14:paraId="2357E015" w14:textId="684F0671" w:rsidR="00C86849" w:rsidRPr="000243E4" w:rsidRDefault="00AD1BF0" w:rsidP="000243E4">
      <w:pPr>
        <w:pStyle w:val="Heading4"/>
        <w:numPr>
          <w:ilvl w:val="0"/>
          <w:numId w:val="9"/>
        </w:numPr>
        <w:rPr>
          <w:lang w:val="en"/>
        </w:rPr>
      </w:pPr>
      <w:r w:rsidRPr="000243E4">
        <w:rPr>
          <w:rFonts w:eastAsia="Times New Roman"/>
          <w:lang w:val="en"/>
        </w:rPr>
        <w:t xml:space="preserve">co-operate closely with the </w:t>
      </w:r>
      <w:r w:rsidR="00C86849" w:rsidRPr="000243E4">
        <w:rPr>
          <w:rFonts w:eastAsia="Times New Roman"/>
          <w:lang w:val="en"/>
        </w:rPr>
        <w:t>Office of the Data Protection Commissioner</w:t>
      </w:r>
      <w:r w:rsidRPr="000243E4">
        <w:rPr>
          <w:rFonts w:eastAsia="Times New Roman"/>
          <w:lang w:val="en"/>
        </w:rPr>
        <w:t xml:space="preserve"> and other relevant authorities, e.g. the </w:t>
      </w:r>
      <w:r w:rsidR="004167D7">
        <w:rPr>
          <w:rFonts w:eastAsia="Times New Roman"/>
          <w:lang w:val="en"/>
        </w:rPr>
        <w:t>Garda Siochána</w:t>
      </w:r>
      <w:r w:rsidRPr="000243E4">
        <w:rPr>
          <w:rFonts w:eastAsia="Times New Roman"/>
          <w:lang w:val="en"/>
        </w:rPr>
        <w:t>;</w:t>
      </w:r>
      <w:r w:rsidR="00C86849" w:rsidRPr="000243E4">
        <w:rPr>
          <w:szCs w:val="22"/>
          <w:lang w:val="en"/>
        </w:rPr>
        <w:t xml:space="preserve"> and</w:t>
      </w:r>
    </w:p>
    <w:p w14:paraId="40958823" w14:textId="6D85C676" w:rsidR="00C86849" w:rsidRDefault="00C86849" w:rsidP="000243E4">
      <w:pPr>
        <w:widowControl w:val="0"/>
        <w:numPr>
          <w:ilvl w:val="0"/>
          <w:numId w:val="10"/>
        </w:numPr>
        <w:spacing w:after="0" w:line="240" w:lineRule="auto"/>
        <w:contextualSpacing/>
        <w:outlineLvl w:val="3"/>
        <w:rPr>
          <w:rFonts w:ascii="Arial" w:eastAsiaTheme="majorEastAsia" w:hAnsi="Arial" w:cs="Arial"/>
          <w:iCs/>
          <w:lang w:val="en" w:eastAsia="en-GB"/>
        </w:rPr>
      </w:pPr>
      <w:r w:rsidRPr="00C86849">
        <w:rPr>
          <w:rFonts w:ascii="Arial" w:eastAsiaTheme="majorEastAsia" w:hAnsi="Arial" w:cs="Arial"/>
          <w:iCs/>
          <w:lang w:val="en" w:eastAsia="en-GB"/>
        </w:rPr>
        <w:t xml:space="preserve">take account of the factors set out in </w:t>
      </w:r>
      <w:r w:rsidRPr="00C86849">
        <w:rPr>
          <w:rFonts w:ascii="Arial" w:eastAsiaTheme="majorEastAsia" w:hAnsi="Arial" w:cs="Arial"/>
          <w:b/>
          <w:iCs/>
          <w:lang w:val="en" w:eastAsia="en-GB"/>
        </w:rPr>
        <w:t>Appendix 2</w:t>
      </w:r>
      <w:r w:rsidRPr="00C86849">
        <w:rPr>
          <w:rFonts w:ascii="Arial" w:eastAsiaTheme="majorEastAsia" w:hAnsi="Arial" w:cs="Arial"/>
          <w:iCs/>
          <w:lang w:val="en" w:eastAsia="en-GB"/>
        </w:rPr>
        <w:t>.</w:t>
      </w:r>
    </w:p>
    <w:p w14:paraId="578B8685" w14:textId="77777777" w:rsidR="000243E4" w:rsidRDefault="000243E4" w:rsidP="00C86849">
      <w:pPr>
        <w:widowControl w:val="0"/>
        <w:ind w:left="851"/>
        <w:outlineLvl w:val="2"/>
        <w:rPr>
          <w:rFonts w:ascii="Arial" w:eastAsiaTheme="majorEastAsia" w:hAnsi="Arial" w:cstheme="majorBidi"/>
          <w:b/>
          <w:bCs/>
          <w:szCs w:val="24"/>
          <w:lang w:eastAsia="en-GB"/>
        </w:rPr>
      </w:pPr>
    </w:p>
    <w:p w14:paraId="439475FD" w14:textId="3E997B9D" w:rsidR="00C86849" w:rsidRPr="00C86849" w:rsidRDefault="000243E4" w:rsidP="00C86849">
      <w:pPr>
        <w:widowControl w:val="0"/>
        <w:ind w:left="851"/>
        <w:outlineLvl w:val="2"/>
        <w:rPr>
          <w:rFonts w:ascii="Arial" w:eastAsiaTheme="majorEastAsia" w:hAnsi="Arial" w:cstheme="majorBidi"/>
          <w:szCs w:val="24"/>
          <w:lang w:eastAsia="en-GB"/>
        </w:rPr>
      </w:pPr>
      <w:r>
        <w:rPr>
          <w:rFonts w:ascii="Arial" w:eastAsiaTheme="majorEastAsia" w:hAnsi="Arial" w:cstheme="majorBidi"/>
          <w:b/>
          <w:bCs/>
          <w:szCs w:val="24"/>
          <w:lang w:eastAsia="en-GB"/>
        </w:rPr>
        <w:t>No</w:t>
      </w:r>
      <w:r w:rsidR="00C86849" w:rsidRPr="00C86849">
        <w:rPr>
          <w:rFonts w:ascii="Arial" w:eastAsiaTheme="majorEastAsia" w:hAnsi="Arial" w:cstheme="majorBidi"/>
          <w:b/>
          <w:bCs/>
          <w:szCs w:val="24"/>
          <w:lang w:eastAsia="en-GB"/>
        </w:rPr>
        <w:t xml:space="preserve">tification to the </w:t>
      </w:r>
      <w:r>
        <w:rPr>
          <w:rFonts w:ascii="Arial" w:eastAsiaTheme="majorEastAsia" w:hAnsi="Arial" w:cstheme="majorBidi"/>
          <w:b/>
          <w:bCs/>
          <w:szCs w:val="24"/>
          <w:lang w:eastAsia="en-GB"/>
        </w:rPr>
        <w:t>Garda Siochána</w:t>
      </w:r>
    </w:p>
    <w:p w14:paraId="317F4B7E" w14:textId="3AEFFF7F" w:rsidR="00C86849" w:rsidRDefault="000243E4" w:rsidP="00C86849">
      <w:pPr>
        <w:widowControl w:val="0"/>
        <w:numPr>
          <w:ilvl w:val="2"/>
          <w:numId w:val="1"/>
        </w:numPr>
        <w:spacing w:after="0" w:line="240" w:lineRule="auto"/>
        <w:ind w:left="1985"/>
        <w:outlineLvl w:val="2"/>
        <w:rPr>
          <w:rFonts w:ascii="Arial" w:eastAsiaTheme="majorEastAsia" w:hAnsi="Arial" w:cstheme="majorBidi"/>
          <w:szCs w:val="24"/>
          <w:lang w:eastAsia="en-GB"/>
        </w:rPr>
      </w:pPr>
      <w:r>
        <w:rPr>
          <w:rFonts w:ascii="Arial" w:eastAsia="Calibri" w:hAnsi="Arial" w:cs="Arial"/>
          <w:lang w:eastAsia="en-GB"/>
        </w:rPr>
        <w:t>Community Games</w:t>
      </w:r>
      <w:r w:rsidR="00C86849" w:rsidRPr="00C86849">
        <w:rPr>
          <w:rFonts w:ascii="Arial" w:eastAsia="Calibri" w:hAnsi="Arial" w:cs="Arial"/>
          <w:lang w:eastAsia="en-GB"/>
        </w:rPr>
        <w:t xml:space="preserve"> </w:t>
      </w:r>
      <w:r w:rsidR="00C86849" w:rsidRPr="00C86849">
        <w:rPr>
          <w:rFonts w:ascii="Arial" w:eastAsiaTheme="majorEastAsia" w:hAnsi="Arial" w:cstheme="majorBidi"/>
          <w:szCs w:val="24"/>
          <w:lang w:eastAsia="en-GB"/>
        </w:rPr>
        <w:t xml:space="preserve">will consider the need to contact the </w:t>
      </w:r>
      <w:r>
        <w:rPr>
          <w:rFonts w:ascii="Arial" w:eastAsiaTheme="majorEastAsia" w:hAnsi="Arial" w:cstheme="majorBidi"/>
          <w:szCs w:val="24"/>
          <w:lang w:eastAsia="en-GB"/>
        </w:rPr>
        <w:t>Gardai</w:t>
      </w:r>
      <w:r w:rsidR="00C86849" w:rsidRPr="00C86849">
        <w:rPr>
          <w:rFonts w:ascii="Arial" w:eastAsiaTheme="majorEastAsia" w:hAnsi="Arial" w:cstheme="majorBidi"/>
          <w:szCs w:val="24"/>
          <w:lang w:eastAsia="en-GB"/>
        </w:rPr>
        <w:t xml:space="preserve"> for the purpose of containment and recovery. In addition, where it transpires that the Personal Data Breach arose from a criminal act perpetrated against </w:t>
      </w:r>
      <w:r>
        <w:rPr>
          <w:rFonts w:ascii="Arial" w:eastAsiaTheme="majorEastAsia" w:hAnsi="Arial" w:cstheme="majorBidi"/>
          <w:szCs w:val="24"/>
          <w:lang w:eastAsia="en-GB"/>
        </w:rPr>
        <w:t>Community Games</w:t>
      </w:r>
      <w:r w:rsidR="00C86849" w:rsidRPr="00C86849">
        <w:rPr>
          <w:rFonts w:ascii="Arial" w:eastAsiaTheme="majorEastAsia" w:hAnsi="Arial" w:cstheme="majorBidi"/>
          <w:szCs w:val="24"/>
          <w:lang w:eastAsia="en-GB"/>
        </w:rPr>
        <w:t>, the Controller</w:t>
      </w:r>
      <w:r w:rsidR="00C86849" w:rsidRPr="00C86849">
        <w:rPr>
          <w:rFonts w:ascii="Arial" w:eastAsia="Calibri" w:hAnsi="Arial" w:cs="Arial"/>
          <w:lang w:eastAsia="en-GB"/>
        </w:rPr>
        <w:t xml:space="preserve"> </w:t>
      </w:r>
      <w:r w:rsidR="00C86849" w:rsidRPr="00C86849">
        <w:rPr>
          <w:rFonts w:ascii="Arial" w:eastAsiaTheme="majorEastAsia" w:hAnsi="Arial" w:cstheme="majorBidi"/>
          <w:szCs w:val="24"/>
          <w:lang w:eastAsia="en-GB"/>
        </w:rPr>
        <w:t xml:space="preserve">will notify the </w:t>
      </w:r>
      <w:r>
        <w:rPr>
          <w:rFonts w:ascii="Arial" w:eastAsiaTheme="majorEastAsia" w:hAnsi="Arial" w:cstheme="majorBidi"/>
          <w:szCs w:val="24"/>
          <w:lang w:eastAsia="en-GB"/>
        </w:rPr>
        <w:t>Gardai</w:t>
      </w:r>
      <w:r w:rsidR="00C86849" w:rsidRPr="00C86849">
        <w:rPr>
          <w:rFonts w:ascii="Arial" w:eastAsiaTheme="majorEastAsia" w:hAnsi="Arial" w:cstheme="majorBidi"/>
          <w:szCs w:val="24"/>
          <w:lang w:eastAsia="en-GB"/>
        </w:rPr>
        <w:t xml:space="preserve"> and/or relevant law enforcement authorities.</w:t>
      </w:r>
    </w:p>
    <w:p w14:paraId="6BF61FA6" w14:textId="77777777" w:rsidR="000243E4" w:rsidRDefault="000243E4" w:rsidP="00C86849">
      <w:pPr>
        <w:widowControl w:val="0"/>
        <w:ind w:left="851"/>
        <w:outlineLvl w:val="2"/>
        <w:rPr>
          <w:rFonts w:ascii="Arial" w:eastAsiaTheme="majorEastAsia" w:hAnsi="Arial" w:cstheme="majorBidi"/>
          <w:b/>
          <w:bCs/>
          <w:szCs w:val="24"/>
          <w:lang w:eastAsia="en-GB"/>
        </w:rPr>
      </w:pPr>
    </w:p>
    <w:p w14:paraId="7B7FFFC7" w14:textId="34318CDF" w:rsidR="00C86849" w:rsidRPr="00C86849" w:rsidRDefault="00C86849" w:rsidP="00C86849">
      <w:pPr>
        <w:widowControl w:val="0"/>
        <w:ind w:left="851"/>
        <w:outlineLvl w:val="2"/>
        <w:rPr>
          <w:rFonts w:ascii="Arial" w:eastAsiaTheme="majorEastAsia" w:hAnsi="Arial" w:cstheme="majorBidi"/>
          <w:szCs w:val="24"/>
          <w:lang w:eastAsia="en-GB"/>
        </w:rPr>
      </w:pPr>
      <w:r w:rsidRPr="00C86849">
        <w:rPr>
          <w:rFonts w:ascii="Arial" w:eastAsiaTheme="majorEastAsia" w:hAnsi="Arial" w:cstheme="majorBidi"/>
          <w:b/>
          <w:bCs/>
          <w:szCs w:val="24"/>
          <w:lang w:eastAsia="en-GB"/>
        </w:rPr>
        <w:t>Notifying Other Parties</w:t>
      </w:r>
    </w:p>
    <w:p w14:paraId="788481C8" w14:textId="791A7C53" w:rsidR="00C86849" w:rsidRPr="00C86849" w:rsidRDefault="00EC2995" w:rsidP="00C86849">
      <w:pPr>
        <w:widowControl w:val="0"/>
        <w:numPr>
          <w:ilvl w:val="2"/>
          <w:numId w:val="1"/>
        </w:numPr>
        <w:spacing w:after="0" w:line="240" w:lineRule="auto"/>
        <w:ind w:left="1985"/>
        <w:outlineLvl w:val="2"/>
        <w:rPr>
          <w:rFonts w:ascii="Arial" w:eastAsiaTheme="majorEastAsia" w:hAnsi="Arial" w:cs="Arial"/>
          <w:szCs w:val="24"/>
          <w:lang w:eastAsia="en-GB"/>
        </w:rPr>
      </w:pPr>
      <w:r>
        <w:rPr>
          <w:rFonts w:ascii="Arial" w:eastAsia="Calibri" w:hAnsi="Arial" w:cs="Arial"/>
          <w:lang w:eastAsia="en-GB"/>
        </w:rPr>
        <w:t>Community Games</w:t>
      </w:r>
      <w:r w:rsidR="00C86849" w:rsidRPr="00C86849">
        <w:rPr>
          <w:rFonts w:ascii="Arial" w:eastAsia="Calibri" w:hAnsi="Arial" w:cs="Arial"/>
          <w:lang w:eastAsia="en-GB"/>
        </w:rPr>
        <w:t xml:space="preserve"> </w:t>
      </w:r>
      <w:r w:rsidR="00C86849" w:rsidRPr="00C86849">
        <w:rPr>
          <w:rFonts w:ascii="Arial" w:eastAsiaTheme="majorEastAsia" w:hAnsi="Arial" w:cs="Arial"/>
          <w:szCs w:val="24"/>
          <w:lang w:eastAsia="en-GB"/>
        </w:rPr>
        <w:t>will consider whether there are any legal or contractual requirements to notify any other parties.</w:t>
      </w:r>
    </w:p>
    <w:p w14:paraId="0E73C5AD" w14:textId="77777777" w:rsidR="00C86849" w:rsidRPr="00C86849" w:rsidRDefault="00C86849" w:rsidP="00C86849">
      <w:pPr>
        <w:spacing w:after="0" w:line="240" w:lineRule="auto"/>
        <w:rPr>
          <w:rFonts w:ascii="Arial" w:eastAsia="Times New Roman" w:hAnsi="Arial" w:cs="Times New Roman"/>
          <w:szCs w:val="24"/>
          <w:lang w:eastAsia="en-GB"/>
        </w:rPr>
      </w:pPr>
    </w:p>
    <w:p w14:paraId="0A73469B" w14:textId="77777777" w:rsidR="00C86849" w:rsidRPr="00C86849" w:rsidRDefault="00C86849" w:rsidP="00C86849">
      <w:pPr>
        <w:keepLines/>
        <w:widowControl w:val="0"/>
        <w:numPr>
          <w:ilvl w:val="1"/>
          <w:numId w:val="1"/>
        </w:numPr>
        <w:spacing w:after="0" w:line="240" w:lineRule="auto"/>
        <w:ind w:left="851"/>
        <w:outlineLvl w:val="1"/>
        <w:rPr>
          <w:rFonts w:ascii="Arial" w:eastAsia="Calibri" w:hAnsi="Arial" w:cs="Arial"/>
          <w:b/>
          <w:lang w:eastAsia="en-GB"/>
        </w:rPr>
      </w:pPr>
      <w:r w:rsidRPr="00C86849">
        <w:rPr>
          <w:rFonts w:ascii="Arial" w:eastAsia="Calibri" w:hAnsi="Arial" w:cs="Arial"/>
          <w:b/>
          <w:lang w:eastAsia="en-GB"/>
        </w:rPr>
        <w:t xml:space="preserve">Evaluation and Response </w:t>
      </w:r>
    </w:p>
    <w:p w14:paraId="03686A1A" w14:textId="001CBE48" w:rsidR="00C86849" w:rsidRDefault="00C86849" w:rsidP="00C86849">
      <w:pPr>
        <w:widowControl w:val="0"/>
        <w:numPr>
          <w:ilvl w:val="2"/>
          <w:numId w:val="1"/>
        </w:numPr>
        <w:spacing w:after="0" w:line="240" w:lineRule="auto"/>
        <w:ind w:left="1985"/>
        <w:outlineLvl w:val="2"/>
        <w:rPr>
          <w:rFonts w:ascii="Arial" w:eastAsia="Calibri" w:hAnsi="Arial" w:cs="Arial"/>
          <w:lang w:eastAsia="en-GB"/>
        </w:rPr>
      </w:pPr>
      <w:r w:rsidRPr="00C86849">
        <w:rPr>
          <w:rFonts w:ascii="Arial" w:eastAsia="Calibri" w:hAnsi="Arial" w:cs="Arial"/>
          <w:lang w:eastAsia="en-GB"/>
        </w:rPr>
        <w:t>Once the incident is contained, the Controller and DPO will lead a full review of:</w:t>
      </w:r>
    </w:p>
    <w:p w14:paraId="69BC7E3C" w14:textId="77777777" w:rsidR="00671BE9" w:rsidRPr="00C86849" w:rsidRDefault="00671BE9" w:rsidP="00671BE9">
      <w:pPr>
        <w:widowControl w:val="0"/>
        <w:spacing w:after="0" w:line="240" w:lineRule="auto"/>
        <w:ind w:left="992"/>
        <w:outlineLvl w:val="2"/>
        <w:rPr>
          <w:rFonts w:ascii="Arial" w:eastAsia="Calibri" w:hAnsi="Arial" w:cs="Arial"/>
          <w:lang w:eastAsia="en-GB"/>
        </w:rPr>
      </w:pPr>
    </w:p>
    <w:p w14:paraId="57BB06FD" w14:textId="7F43B8D5" w:rsidR="00C86849" w:rsidRDefault="00C86849" w:rsidP="00C86849">
      <w:pPr>
        <w:widowControl w:val="0"/>
        <w:numPr>
          <w:ilvl w:val="3"/>
          <w:numId w:val="1"/>
        </w:numPr>
        <w:spacing w:after="0" w:line="240" w:lineRule="auto"/>
        <w:ind w:left="2552"/>
        <w:outlineLvl w:val="3"/>
        <w:rPr>
          <w:rFonts w:ascii="Arial" w:eastAsia="Calibri" w:hAnsi="Arial" w:cstheme="majorBidi"/>
          <w:iCs/>
          <w:szCs w:val="24"/>
          <w:lang w:eastAsia="en-GB"/>
        </w:rPr>
      </w:pPr>
      <w:r w:rsidRPr="00C86849">
        <w:rPr>
          <w:rFonts w:ascii="Arial" w:eastAsia="Calibri" w:hAnsi="Arial" w:cstheme="majorBidi"/>
          <w:iCs/>
          <w:szCs w:val="24"/>
          <w:lang w:eastAsia="en-GB"/>
        </w:rPr>
        <w:t xml:space="preserve">the cause(s) of the Personal Data Breach; </w:t>
      </w:r>
    </w:p>
    <w:p w14:paraId="6416C753" w14:textId="77777777" w:rsidR="00671BE9" w:rsidRPr="00C86849" w:rsidRDefault="00671BE9" w:rsidP="00671BE9">
      <w:pPr>
        <w:widowControl w:val="0"/>
        <w:spacing w:after="0" w:line="240" w:lineRule="auto"/>
        <w:ind w:left="2126"/>
        <w:outlineLvl w:val="3"/>
        <w:rPr>
          <w:rFonts w:ascii="Arial" w:eastAsia="Calibri" w:hAnsi="Arial" w:cstheme="majorBidi"/>
          <w:iCs/>
          <w:szCs w:val="24"/>
          <w:lang w:eastAsia="en-GB"/>
        </w:rPr>
      </w:pPr>
    </w:p>
    <w:p w14:paraId="5668898A" w14:textId="612391C1" w:rsidR="00671BE9" w:rsidRPr="00671BE9" w:rsidRDefault="00C86849" w:rsidP="00671BE9">
      <w:pPr>
        <w:widowControl w:val="0"/>
        <w:numPr>
          <w:ilvl w:val="3"/>
          <w:numId w:val="1"/>
        </w:numPr>
        <w:spacing w:after="0" w:line="240" w:lineRule="auto"/>
        <w:ind w:left="2552"/>
        <w:outlineLvl w:val="3"/>
        <w:rPr>
          <w:rFonts w:ascii="Arial" w:eastAsia="Calibri" w:hAnsi="Arial" w:cstheme="majorBidi"/>
          <w:iCs/>
          <w:szCs w:val="24"/>
          <w:lang w:eastAsia="en-GB"/>
        </w:rPr>
      </w:pPr>
      <w:r w:rsidRPr="00C86849">
        <w:rPr>
          <w:rFonts w:ascii="Arial" w:eastAsia="Calibri" w:hAnsi="Arial" w:cstheme="majorBidi"/>
          <w:iCs/>
          <w:szCs w:val="24"/>
          <w:lang w:eastAsia="en-GB"/>
        </w:rPr>
        <w:t xml:space="preserve">the effectiveness of the response(s); and </w:t>
      </w:r>
    </w:p>
    <w:p w14:paraId="1907AC45" w14:textId="77777777" w:rsidR="00671BE9" w:rsidRPr="00C86849" w:rsidRDefault="00671BE9" w:rsidP="00671BE9">
      <w:pPr>
        <w:widowControl w:val="0"/>
        <w:spacing w:after="0" w:line="240" w:lineRule="auto"/>
        <w:ind w:left="2126"/>
        <w:outlineLvl w:val="3"/>
        <w:rPr>
          <w:rFonts w:ascii="Arial" w:eastAsia="Calibri" w:hAnsi="Arial" w:cstheme="majorBidi"/>
          <w:iCs/>
          <w:szCs w:val="24"/>
          <w:lang w:eastAsia="en-GB"/>
        </w:rPr>
      </w:pPr>
    </w:p>
    <w:p w14:paraId="7786E540" w14:textId="2C9B81A4" w:rsidR="00C86849" w:rsidRDefault="00C86849" w:rsidP="00C86849">
      <w:pPr>
        <w:widowControl w:val="0"/>
        <w:numPr>
          <w:ilvl w:val="3"/>
          <w:numId w:val="1"/>
        </w:numPr>
        <w:spacing w:after="0" w:line="240" w:lineRule="auto"/>
        <w:ind w:left="2552"/>
        <w:outlineLvl w:val="3"/>
        <w:rPr>
          <w:rFonts w:ascii="Arial" w:eastAsia="Calibri" w:hAnsi="Arial" w:cstheme="majorBidi"/>
          <w:iCs/>
          <w:szCs w:val="24"/>
          <w:lang w:eastAsia="en-GB"/>
        </w:rPr>
      </w:pPr>
      <w:r w:rsidRPr="00C86849">
        <w:rPr>
          <w:rFonts w:ascii="Arial" w:eastAsia="Calibri" w:hAnsi="Arial" w:cstheme="majorBidi"/>
          <w:iCs/>
          <w:szCs w:val="24"/>
          <w:lang w:eastAsia="en-GB"/>
        </w:rPr>
        <w:t xml:space="preserve">whether any changes to the systems, policies and procedures should be undertaken. </w:t>
      </w:r>
    </w:p>
    <w:p w14:paraId="15B50506" w14:textId="77777777" w:rsidR="00671BE9" w:rsidRDefault="00671BE9" w:rsidP="00671BE9">
      <w:pPr>
        <w:pStyle w:val="ListParagraph"/>
        <w:rPr>
          <w:rFonts w:ascii="Arial" w:eastAsia="Calibri" w:hAnsi="Arial" w:cstheme="majorBidi"/>
          <w:iCs/>
          <w:szCs w:val="24"/>
          <w:lang w:eastAsia="en-GB"/>
        </w:rPr>
      </w:pPr>
    </w:p>
    <w:p w14:paraId="0D15CC47" w14:textId="478945B9" w:rsidR="00C86849" w:rsidRDefault="00C86849" w:rsidP="00C86849">
      <w:pPr>
        <w:widowControl w:val="0"/>
        <w:numPr>
          <w:ilvl w:val="2"/>
          <w:numId w:val="1"/>
        </w:numPr>
        <w:spacing w:after="0" w:line="240" w:lineRule="auto"/>
        <w:ind w:left="1985"/>
        <w:outlineLvl w:val="2"/>
        <w:rPr>
          <w:rFonts w:ascii="Arial" w:eastAsia="Calibri" w:hAnsi="Arial" w:cs="Arial"/>
          <w:lang w:eastAsia="en-GB"/>
        </w:rPr>
      </w:pPr>
      <w:r w:rsidRPr="00C86849">
        <w:rPr>
          <w:rFonts w:ascii="Arial" w:eastAsia="Calibri" w:hAnsi="Arial" w:cs="Arial"/>
          <w:lang w:eastAsia="en-GB"/>
        </w:rPr>
        <w:t xml:space="preserve">All employees, </w:t>
      </w:r>
      <w:r w:rsidR="00671BE9">
        <w:rPr>
          <w:rFonts w:ascii="Arial" w:eastAsia="Calibri" w:hAnsi="Arial" w:cs="Arial"/>
          <w:lang w:eastAsia="en-GB"/>
        </w:rPr>
        <w:t>members of Management Committee, Board of Directors, c</w:t>
      </w:r>
      <w:r w:rsidRPr="00C86849">
        <w:rPr>
          <w:rFonts w:ascii="Arial" w:eastAsia="Calibri" w:hAnsi="Arial" w:cs="Arial"/>
          <w:lang w:eastAsia="en-GB"/>
        </w:rPr>
        <w:t xml:space="preserve">ontractors or volunteers employed or otherwise engaged at </w:t>
      </w:r>
      <w:r w:rsidR="00671BE9">
        <w:rPr>
          <w:rFonts w:ascii="Arial" w:eastAsia="Calibri" w:hAnsi="Arial" w:cs="Arial"/>
          <w:lang w:eastAsia="en-GB"/>
        </w:rPr>
        <w:t>Community Games</w:t>
      </w:r>
      <w:r w:rsidRPr="00C86849">
        <w:rPr>
          <w:rFonts w:ascii="Arial" w:eastAsia="Calibri" w:hAnsi="Arial" w:cs="Arial"/>
          <w:lang w:eastAsia="en-GB"/>
        </w:rPr>
        <w:t xml:space="preserve"> will be required to comply in full and promptly with any investigation. </w:t>
      </w:r>
    </w:p>
    <w:p w14:paraId="7844B55A" w14:textId="77777777" w:rsidR="00671BE9" w:rsidRPr="00C86849" w:rsidRDefault="00671BE9" w:rsidP="00671BE9">
      <w:pPr>
        <w:widowControl w:val="0"/>
        <w:spacing w:after="0" w:line="240" w:lineRule="auto"/>
        <w:ind w:left="992"/>
        <w:outlineLvl w:val="2"/>
        <w:rPr>
          <w:rFonts w:ascii="Arial" w:eastAsia="Calibri" w:hAnsi="Arial" w:cs="Arial"/>
          <w:lang w:eastAsia="en-GB"/>
        </w:rPr>
      </w:pPr>
    </w:p>
    <w:p w14:paraId="184A755F" w14:textId="77777777" w:rsidR="00C86849" w:rsidRPr="00C86849" w:rsidRDefault="00C86849" w:rsidP="00C86849">
      <w:pPr>
        <w:widowControl w:val="0"/>
        <w:numPr>
          <w:ilvl w:val="2"/>
          <w:numId w:val="1"/>
        </w:numPr>
        <w:spacing w:after="0" w:line="240" w:lineRule="auto"/>
        <w:ind w:left="1985"/>
        <w:outlineLvl w:val="2"/>
        <w:rPr>
          <w:rFonts w:ascii="Arial" w:eastAsia="Calibri" w:hAnsi="Arial" w:cs="Arial"/>
          <w:lang w:eastAsia="en-GB"/>
        </w:rPr>
      </w:pPr>
      <w:r w:rsidRPr="00C86849">
        <w:rPr>
          <w:rFonts w:ascii="Arial" w:eastAsia="Calibri" w:hAnsi="Arial" w:cs="Arial"/>
          <w:lang w:eastAsia="en-GB"/>
        </w:rPr>
        <w:t xml:space="preserve">An audit will be led by the DPO within 6 months from the date of report to ensure that recommendations have been implemented. </w:t>
      </w:r>
    </w:p>
    <w:p w14:paraId="7B856C1D" w14:textId="77777777" w:rsidR="00C86849" w:rsidRPr="00C86849" w:rsidRDefault="00C86849" w:rsidP="00C86849">
      <w:pPr>
        <w:spacing w:after="0" w:line="240" w:lineRule="auto"/>
        <w:rPr>
          <w:rFonts w:ascii="Arial" w:eastAsia="Times New Roman" w:hAnsi="Arial" w:cs="Arial"/>
          <w:lang w:eastAsia="en-GB"/>
        </w:rPr>
      </w:pPr>
    </w:p>
    <w:p w14:paraId="5B278734" w14:textId="4C184322" w:rsidR="00C86849" w:rsidRPr="000E2560" w:rsidRDefault="00C86849" w:rsidP="00671BE9">
      <w:pPr>
        <w:widowControl w:val="0"/>
        <w:spacing w:after="0" w:line="240" w:lineRule="auto"/>
        <w:ind w:left="2126"/>
        <w:outlineLvl w:val="3"/>
        <w:rPr>
          <w:rFonts w:ascii="Arial" w:eastAsia="Calibri" w:hAnsi="Arial" w:cs="Times New Roman"/>
          <w:szCs w:val="24"/>
          <w:lang w:eastAsia="en-GB"/>
        </w:rPr>
      </w:pPr>
    </w:p>
    <w:p w14:paraId="280AE069" w14:textId="0561CB82" w:rsidR="00BD7353" w:rsidRDefault="00BD7353" w:rsidP="00BD7353">
      <w:pPr>
        <w:spacing w:after="0" w:line="240" w:lineRule="auto"/>
        <w:rPr>
          <w:rFonts w:ascii="Arial" w:eastAsia="Times New Roman" w:hAnsi="Arial" w:cs="Arial"/>
          <w:lang w:eastAsia="en-GB"/>
        </w:rPr>
      </w:pPr>
    </w:p>
    <w:p w14:paraId="13C8EC0F" w14:textId="1E14A6E9" w:rsidR="00671BE9" w:rsidRDefault="00671BE9" w:rsidP="00BD7353">
      <w:pPr>
        <w:spacing w:after="0" w:line="240" w:lineRule="auto"/>
        <w:rPr>
          <w:rFonts w:ascii="Arial" w:eastAsia="Times New Roman" w:hAnsi="Arial" w:cs="Arial"/>
          <w:lang w:eastAsia="en-GB"/>
        </w:rPr>
      </w:pPr>
    </w:p>
    <w:p w14:paraId="1953F99C" w14:textId="459B9BA8" w:rsidR="00671BE9" w:rsidRDefault="00671BE9" w:rsidP="00BD7353">
      <w:pPr>
        <w:spacing w:after="0" w:line="240" w:lineRule="auto"/>
        <w:rPr>
          <w:rFonts w:ascii="Arial" w:eastAsia="Times New Roman" w:hAnsi="Arial" w:cs="Arial"/>
          <w:lang w:eastAsia="en-GB"/>
        </w:rPr>
      </w:pPr>
    </w:p>
    <w:p w14:paraId="7DAF4888" w14:textId="487E74B4" w:rsidR="00671BE9" w:rsidRDefault="00671BE9" w:rsidP="00BD7353">
      <w:pPr>
        <w:spacing w:after="0" w:line="240" w:lineRule="auto"/>
        <w:rPr>
          <w:rFonts w:ascii="Arial" w:eastAsia="Times New Roman" w:hAnsi="Arial" w:cs="Arial"/>
          <w:lang w:eastAsia="en-GB"/>
        </w:rPr>
      </w:pPr>
    </w:p>
    <w:p w14:paraId="364FFB6D" w14:textId="356D5CDD" w:rsidR="00671BE9" w:rsidRDefault="00671BE9" w:rsidP="00BD7353">
      <w:pPr>
        <w:spacing w:after="0" w:line="240" w:lineRule="auto"/>
        <w:rPr>
          <w:rFonts w:ascii="Arial" w:eastAsia="Times New Roman" w:hAnsi="Arial" w:cs="Arial"/>
          <w:lang w:eastAsia="en-GB"/>
        </w:rPr>
      </w:pPr>
    </w:p>
    <w:p w14:paraId="3F906313" w14:textId="2135B31C" w:rsidR="00671BE9" w:rsidRDefault="00671BE9" w:rsidP="00BD7353">
      <w:pPr>
        <w:spacing w:after="0" w:line="240" w:lineRule="auto"/>
        <w:rPr>
          <w:rFonts w:ascii="Arial" w:eastAsia="Times New Roman" w:hAnsi="Arial" w:cs="Arial"/>
          <w:lang w:eastAsia="en-GB"/>
        </w:rPr>
      </w:pPr>
    </w:p>
    <w:p w14:paraId="2424FF88" w14:textId="3A6BCD63" w:rsidR="00671BE9" w:rsidRDefault="00671BE9" w:rsidP="00BD7353">
      <w:pPr>
        <w:spacing w:after="0" w:line="240" w:lineRule="auto"/>
        <w:rPr>
          <w:rFonts w:ascii="Arial" w:eastAsia="Times New Roman" w:hAnsi="Arial" w:cs="Arial"/>
          <w:lang w:eastAsia="en-GB"/>
        </w:rPr>
      </w:pPr>
    </w:p>
    <w:p w14:paraId="54B325A8" w14:textId="77B87DF0" w:rsidR="00671BE9" w:rsidRDefault="00671BE9" w:rsidP="00BD7353">
      <w:pPr>
        <w:spacing w:after="0" w:line="240" w:lineRule="auto"/>
        <w:rPr>
          <w:rFonts w:ascii="Arial" w:eastAsia="Times New Roman" w:hAnsi="Arial" w:cs="Arial"/>
          <w:lang w:eastAsia="en-GB"/>
        </w:rPr>
      </w:pPr>
    </w:p>
    <w:p w14:paraId="7BC44D34" w14:textId="34D2CF2F" w:rsidR="00671BE9" w:rsidRDefault="00671BE9" w:rsidP="00BD7353">
      <w:pPr>
        <w:spacing w:after="0" w:line="240" w:lineRule="auto"/>
        <w:rPr>
          <w:rFonts w:ascii="Arial" w:eastAsia="Times New Roman" w:hAnsi="Arial" w:cs="Arial"/>
          <w:lang w:eastAsia="en-GB"/>
        </w:rPr>
      </w:pPr>
    </w:p>
    <w:p w14:paraId="16630B54" w14:textId="70B65367" w:rsidR="00671BE9" w:rsidRDefault="00671BE9" w:rsidP="00BD7353">
      <w:pPr>
        <w:spacing w:after="0" w:line="240" w:lineRule="auto"/>
        <w:rPr>
          <w:rFonts w:ascii="Arial" w:eastAsia="Times New Roman" w:hAnsi="Arial" w:cs="Arial"/>
          <w:lang w:eastAsia="en-GB"/>
        </w:rPr>
      </w:pPr>
    </w:p>
    <w:p w14:paraId="1DAA97F9" w14:textId="3494E12F" w:rsidR="00671BE9" w:rsidRDefault="00671BE9" w:rsidP="00BD7353">
      <w:pPr>
        <w:spacing w:after="0" w:line="240" w:lineRule="auto"/>
        <w:rPr>
          <w:rFonts w:ascii="Arial" w:eastAsia="Times New Roman" w:hAnsi="Arial" w:cs="Arial"/>
          <w:lang w:eastAsia="en-GB"/>
        </w:rPr>
      </w:pPr>
    </w:p>
    <w:p w14:paraId="4E8F849E" w14:textId="72DF723E" w:rsidR="00671BE9" w:rsidRDefault="00671BE9" w:rsidP="00BD7353">
      <w:pPr>
        <w:spacing w:after="0" w:line="240" w:lineRule="auto"/>
        <w:rPr>
          <w:rFonts w:ascii="Arial" w:eastAsia="Times New Roman" w:hAnsi="Arial" w:cs="Arial"/>
          <w:lang w:eastAsia="en-GB"/>
        </w:rPr>
      </w:pPr>
    </w:p>
    <w:p w14:paraId="012EB45B" w14:textId="77C9B609" w:rsidR="00671BE9" w:rsidRDefault="00671BE9" w:rsidP="00BD7353">
      <w:pPr>
        <w:spacing w:after="0" w:line="240" w:lineRule="auto"/>
        <w:rPr>
          <w:rFonts w:ascii="Arial" w:eastAsia="Times New Roman" w:hAnsi="Arial" w:cs="Arial"/>
          <w:lang w:eastAsia="en-GB"/>
        </w:rPr>
      </w:pPr>
    </w:p>
    <w:p w14:paraId="5E144F40" w14:textId="77777777" w:rsidR="00671BE9" w:rsidRDefault="00671BE9" w:rsidP="00671BE9">
      <w:pPr>
        <w:spacing w:before="3" w:after="0" w:line="200" w:lineRule="exact"/>
        <w:jc w:val="center"/>
        <w:rPr>
          <w:rFonts w:ascii="Arial" w:eastAsia="Times New Roman" w:hAnsi="Arial" w:cs="Times New Roman"/>
          <w:b/>
          <w:lang w:eastAsia="en-GB"/>
        </w:rPr>
      </w:pPr>
      <w:bookmarkStart w:id="1" w:name="_GoBack"/>
      <w:bookmarkEnd w:id="1"/>
    </w:p>
    <w:p w14:paraId="181F2B8B" w14:textId="77777777" w:rsidR="00671BE9" w:rsidRDefault="00671BE9" w:rsidP="00671BE9">
      <w:pPr>
        <w:spacing w:before="3" w:after="0" w:line="200" w:lineRule="exact"/>
        <w:jc w:val="center"/>
        <w:rPr>
          <w:rFonts w:ascii="Arial" w:eastAsia="Times New Roman" w:hAnsi="Arial" w:cs="Times New Roman"/>
          <w:b/>
          <w:lang w:eastAsia="en-GB"/>
        </w:rPr>
      </w:pPr>
    </w:p>
    <w:p w14:paraId="5B405167" w14:textId="77777777" w:rsidR="00671BE9" w:rsidRDefault="00671BE9" w:rsidP="00671BE9">
      <w:pPr>
        <w:spacing w:before="3" w:after="0" w:line="200" w:lineRule="exact"/>
        <w:jc w:val="center"/>
        <w:rPr>
          <w:rFonts w:ascii="Arial" w:eastAsia="Times New Roman" w:hAnsi="Arial" w:cs="Times New Roman"/>
          <w:b/>
          <w:lang w:eastAsia="en-GB"/>
        </w:rPr>
      </w:pPr>
    </w:p>
    <w:p w14:paraId="7E28D2AC" w14:textId="3C4B3C6D" w:rsidR="00671BE9" w:rsidRPr="00671BE9" w:rsidRDefault="00671BE9" w:rsidP="00671BE9">
      <w:pPr>
        <w:spacing w:before="3" w:after="0" w:line="200" w:lineRule="exact"/>
        <w:jc w:val="center"/>
        <w:rPr>
          <w:rFonts w:ascii="Arial" w:eastAsia="Times New Roman" w:hAnsi="Arial" w:cs="Times New Roman"/>
          <w:b/>
          <w:lang w:eastAsia="en-GB"/>
        </w:rPr>
      </w:pPr>
      <w:r>
        <w:rPr>
          <w:rFonts w:ascii="Arial" w:eastAsia="Times New Roman" w:hAnsi="Arial" w:cs="Times New Roman"/>
          <w:b/>
          <w:lang w:eastAsia="en-GB"/>
        </w:rPr>
        <w:t>A</w:t>
      </w:r>
      <w:r w:rsidRPr="00671BE9">
        <w:rPr>
          <w:rFonts w:ascii="Arial" w:eastAsia="Times New Roman" w:hAnsi="Arial" w:cs="Times New Roman"/>
          <w:b/>
          <w:lang w:eastAsia="en-GB"/>
        </w:rPr>
        <w:t>PPENDIX 1</w:t>
      </w:r>
    </w:p>
    <w:p w14:paraId="7F27152E" w14:textId="77777777" w:rsidR="00671BE9" w:rsidRPr="00671BE9" w:rsidRDefault="00671BE9" w:rsidP="00671BE9">
      <w:pPr>
        <w:spacing w:before="3" w:after="0" w:line="200" w:lineRule="exact"/>
        <w:jc w:val="center"/>
        <w:rPr>
          <w:rFonts w:ascii="Arial" w:eastAsia="Times New Roman" w:hAnsi="Arial" w:cs="Times New Roman"/>
          <w:b/>
          <w:sz w:val="20"/>
          <w:szCs w:val="20"/>
          <w:lang w:eastAsia="en-GB"/>
        </w:rPr>
      </w:pPr>
    </w:p>
    <w:tbl>
      <w:tblPr>
        <w:tblW w:w="5000" w:type="pct"/>
        <w:tblCellMar>
          <w:left w:w="0" w:type="dxa"/>
          <w:right w:w="0" w:type="dxa"/>
        </w:tblCellMar>
        <w:tblLook w:val="01E0" w:firstRow="1" w:lastRow="1" w:firstColumn="1" w:lastColumn="1" w:noHBand="0" w:noVBand="0"/>
      </w:tblPr>
      <w:tblGrid>
        <w:gridCol w:w="4312"/>
        <w:gridCol w:w="5618"/>
      </w:tblGrid>
      <w:tr w:rsidR="00671BE9" w:rsidRPr="00671BE9" w14:paraId="0C3624F8" w14:textId="77777777" w:rsidTr="00671BE9">
        <w:trPr>
          <w:trHeight w:hRule="exact" w:val="52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96479ED" w14:textId="77777777" w:rsidR="00671BE9" w:rsidRPr="00671BE9" w:rsidRDefault="00671BE9" w:rsidP="00671BE9">
            <w:pPr>
              <w:spacing w:after="0" w:line="240" w:lineRule="auto"/>
              <w:jc w:val="center"/>
              <w:rPr>
                <w:rFonts w:ascii="Arial" w:eastAsia="Calibri" w:hAnsi="Arial" w:cs="Arial"/>
                <w:b/>
                <w:bCs/>
                <w:position w:val="1"/>
                <w:sz w:val="28"/>
                <w:szCs w:val="24"/>
                <w:lang w:eastAsia="en-GB"/>
              </w:rPr>
            </w:pPr>
            <w:r w:rsidRPr="00671BE9">
              <w:rPr>
                <w:rFonts w:ascii="Arial" w:eastAsia="Calibri" w:hAnsi="Arial" w:cs="Arial"/>
                <w:b/>
                <w:bCs/>
                <w:position w:val="1"/>
                <w:sz w:val="28"/>
                <w:szCs w:val="24"/>
                <w:lang w:eastAsia="en-GB"/>
              </w:rPr>
              <w:t>Data Breach</w:t>
            </w:r>
            <w:r w:rsidRPr="00671BE9">
              <w:rPr>
                <w:rFonts w:ascii="Arial" w:eastAsia="Calibri" w:hAnsi="Arial" w:cs="Arial"/>
                <w:b/>
                <w:bCs/>
                <w:spacing w:val="-2"/>
                <w:position w:val="1"/>
                <w:sz w:val="28"/>
                <w:szCs w:val="24"/>
                <w:lang w:eastAsia="en-GB"/>
              </w:rPr>
              <w:t xml:space="preserve"> </w:t>
            </w:r>
            <w:r w:rsidRPr="00671BE9">
              <w:rPr>
                <w:rFonts w:ascii="Arial" w:eastAsia="Calibri" w:hAnsi="Arial" w:cs="Arial"/>
                <w:b/>
                <w:bCs/>
                <w:spacing w:val="-1"/>
                <w:position w:val="1"/>
                <w:sz w:val="28"/>
                <w:szCs w:val="24"/>
                <w:lang w:eastAsia="en-GB"/>
              </w:rPr>
              <w:t>Re</w:t>
            </w:r>
            <w:r w:rsidRPr="00671BE9">
              <w:rPr>
                <w:rFonts w:ascii="Arial" w:eastAsia="Calibri" w:hAnsi="Arial" w:cs="Arial"/>
                <w:b/>
                <w:bCs/>
                <w:position w:val="1"/>
                <w:sz w:val="28"/>
                <w:szCs w:val="24"/>
                <w:lang w:eastAsia="en-GB"/>
              </w:rPr>
              <w:t>p</w:t>
            </w:r>
            <w:r w:rsidRPr="00671BE9">
              <w:rPr>
                <w:rFonts w:ascii="Arial" w:eastAsia="Calibri" w:hAnsi="Arial" w:cs="Arial"/>
                <w:b/>
                <w:bCs/>
                <w:spacing w:val="-2"/>
                <w:position w:val="1"/>
                <w:sz w:val="28"/>
                <w:szCs w:val="24"/>
                <w:lang w:eastAsia="en-GB"/>
              </w:rPr>
              <w:t>o</w:t>
            </w:r>
            <w:r w:rsidRPr="00671BE9">
              <w:rPr>
                <w:rFonts w:ascii="Arial" w:eastAsia="Calibri" w:hAnsi="Arial" w:cs="Arial"/>
                <w:b/>
                <w:bCs/>
                <w:spacing w:val="1"/>
                <w:position w:val="1"/>
                <w:sz w:val="28"/>
                <w:szCs w:val="24"/>
                <w:lang w:eastAsia="en-GB"/>
              </w:rPr>
              <w:t>r</w:t>
            </w:r>
            <w:r w:rsidRPr="00671BE9">
              <w:rPr>
                <w:rFonts w:ascii="Arial" w:eastAsia="Calibri" w:hAnsi="Arial" w:cs="Arial"/>
                <w:b/>
                <w:bCs/>
                <w:position w:val="1"/>
                <w:sz w:val="28"/>
                <w:szCs w:val="24"/>
                <w:lang w:eastAsia="en-GB"/>
              </w:rPr>
              <w:t>t</w:t>
            </w:r>
            <w:r w:rsidRPr="00671BE9">
              <w:rPr>
                <w:rFonts w:ascii="Arial" w:eastAsia="Calibri" w:hAnsi="Arial" w:cs="Arial"/>
                <w:b/>
                <w:bCs/>
                <w:spacing w:val="-4"/>
                <w:position w:val="1"/>
                <w:sz w:val="28"/>
                <w:szCs w:val="24"/>
                <w:lang w:eastAsia="en-GB"/>
              </w:rPr>
              <w:t xml:space="preserve"> </w:t>
            </w:r>
            <w:r w:rsidRPr="00671BE9">
              <w:rPr>
                <w:rFonts w:ascii="Arial" w:eastAsia="Calibri" w:hAnsi="Arial" w:cs="Arial"/>
                <w:b/>
                <w:bCs/>
                <w:spacing w:val="-2"/>
                <w:position w:val="1"/>
                <w:sz w:val="28"/>
                <w:szCs w:val="24"/>
                <w:lang w:eastAsia="en-GB"/>
              </w:rPr>
              <w:t>F</w:t>
            </w:r>
            <w:r w:rsidRPr="00671BE9">
              <w:rPr>
                <w:rFonts w:ascii="Arial" w:eastAsia="Calibri" w:hAnsi="Arial" w:cs="Arial"/>
                <w:b/>
                <w:bCs/>
                <w:position w:val="1"/>
                <w:sz w:val="28"/>
                <w:szCs w:val="24"/>
                <w:lang w:eastAsia="en-GB"/>
              </w:rPr>
              <w:t>o</w:t>
            </w:r>
            <w:r w:rsidRPr="00671BE9">
              <w:rPr>
                <w:rFonts w:ascii="Arial" w:eastAsia="Calibri" w:hAnsi="Arial" w:cs="Arial"/>
                <w:b/>
                <w:bCs/>
                <w:spacing w:val="2"/>
                <w:position w:val="1"/>
                <w:sz w:val="28"/>
                <w:szCs w:val="24"/>
                <w:lang w:eastAsia="en-GB"/>
              </w:rPr>
              <w:t>r</w:t>
            </w:r>
            <w:r w:rsidRPr="00671BE9">
              <w:rPr>
                <w:rFonts w:ascii="Arial" w:eastAsia="Calibri" w:hAnsi="Arial" w:cs="Arial"/>
                <w:b/>
                <w:bCs/>
                <w:position w:val="1"/>
                <w:sz w:val="28"/>
                <w:szCs w:val="24"/>
                <w:lang w:eastAsia="en-GB"/>
              </w:rPr>
              <w:t>m</w:t>
            </w:r>
          </w:p>
          <w:p w14:paraId="3EA64872"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3972664B" w14:textId="77777777" w:rsidTr="00671BE9">
        <w:trPr>
          <w:trHeight w:hRule="exact" w:val="1524"/>
        </w:trPr>
        <w:tc>
          <w:tcPr>
            <w:tcW w:w="2171" w:type="pct"/>
            <w:tcBorders>
              <w:top w:val="single" w:sz="4" w:space="0" w:color="000000"/>
              <w:left w:val="single" w:sz="4" w:space="0" w:color="000000"/>
              <w:bottom w:val="single" w:sz="4" w:space="0" w:color="000000"/>
              <w:right w:val="single" w:sz="4" w:space="0" w:color="000000"/>
            </w:tcBorders>
          </w:tcPr>
          <w:p w14:paraId="1434F29F" w14:textId="77777777" w:rsidR="00671BE9" w:rsidRPr="00671BE9" w:rsidRDefault="00671BE9" w:rsidP="00671BE9">
            <w:pPr>
              <w:spacing w:after="0" w:line="264" w:lineRule="exact"/>
              <w:ind w:left="102" w:right="-20"/>
              <w:rPr>
                <w:rFonts w:ascii="Arial" w:eastAsia="Calibri" w:hAnsi="Arial" w:cs="Arial"/>
                <w:b/>
                <w:bCs/>
                <w:position w:val="1"/>
                <w:szCs w:val="24"/>
                <w:lang w:eastAsia="en-GB"/>
              </w:rPr>
            </w:pPr>
            <w:r w:rsidRPr="00671BE9">
              <w:rPr>
                <w:rFonts w:ascii="Arial" w:eastAsia="Calibri" w:hAnsi="Arial" w:cs="Arial"/>
                <w:b/>
                <w:bCs/>
                <w:spacing w:val="1"/>
                <w:position w:val="1"/>
                <w:szCs w:val="24"/>
                <w:lang w:eastAsia="en-GB"/>
              </w:rPr>
              <w:t>T</w:t>
            </w:r>
            <w:r w:rsidRPr="00671BE9">
              <w:rPr>
                <w:rFonts w:ascii="Arial" w:eastAsia="Calibri" w:hAnsi="Arial" w:cs="Arial"/>
                <w:b/>
                <w:bCs/>
                <w:spacing w:val="-1"/>
                <w:position w:val="1"/>
                <w:szCs w:val="24"/>
                <w:lang w:eastAsia="en-GB"/>
              </w:rPr>
              <w:t>i</w:t>
            </w:r>
            <w:r w:rsidRPr="00671BE9">
              <w:rPr>
                <w:rFonts w:ascii="Arial" w:eastAsia="Calibri" w:hAnsi="Arial" w:cs="Arial"/>
                <w:b/>
                <w:bCs/>
                <w:position w:val="1"/>
                <w:szCs w:val="24"/>
                <w:lang w:eastAsia="en-GB"/>
              </w:rPr>
              <w:t xml:space="preserve">me </w:t>
            </w:r>
            <w:r w:rsidRPr="00671BE9">
              <w:rPr>
                <w:rFonts w:ascii="Arial" w:eastAsia="Calibri" w:hAnsi="Arial" w:cs="Arial"/>
                <w:b/>
                <w:bCs/>
                <w:spacing w:val="-1"/>
                <w:position w:val="1"/>
                <w:szCs w:val="24"/>
                <w:lang w:eastAsia="en-GB"/>
              </w:rPr>
              <w:t>an</w:t>
            </w:r>
            <w:r w:rsidRPr="00671BE9">
              <w:rPr>
                <w:rFonts w:ascii="Arial" w:eastAsia="Calibri" w:hAnsi="Arial" w:cs="Arial"/>
                <w:b/>
                <w:bCs/>
                <w:position w:val="1"/>
                <w:szCs w:val="24"/>
                <w:lang w:eastAsia="en-GB"/>
              </w:rPr>
              <w:t>d</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position w:val="1"/>
                <w:szCs w:val="24"/>
                <w:lang w:eastAsia="en-GB"/>
              </w:rPr>
              <w:t>Date Personal Data Breach</w:t>
            </w:r>
            <w:r w:rsidRPr="00671BE9">
              <w:rPr>
                <w:rFonts w:ascii="Arial" w:eastAsia="Calibri" w:hAnsi="Arial" w:cs="Arial"/>
                <w:b/>
                <w:bCs/>
                <w:spacing w:val="-3"/>
                <w:position w:val="1"/>
                <w:szCs w:val="24"/>
                <w:lang w:eastAsia="en-GB"/>
              </w:rPr>
              <w:t xml:space="preserve"> </w:t>
            </w:r>
            <w:r w:rsidRPr="00671BE9">
              <w:rPr>
                <w:rFonts w:ascii="Arial" w:eastAsia="Calibri" w:hAnsi="Arial" w:cs="Arial"/>
                <w:b/>
                <w:bCs/>
                <w:spacing w:val="1"/>
                <w:position w:val="1"/>
                <w:szCs w:val="24"/>
                <w:lang w:eastAsia="en-GB"/>
              </w:rPr>
              <w:t>w</w:t>
            </w:r>
            <w:r w:rsidRPr="00671BE9">
              <w:rPr>
                <w:rFonts w:ascii="Arial" w:eastAsia="Calibri" w:hAnsi="Arial" w:cs="Arial"/>
                <w:b/>
                <w:bCs/>
                <w:spacing w:val="-1"/>
                <w:position w:val="1"/>
                <w:szCs w:val="24"/>
                <w:lang w:eastAsia="en-GB"/>
              </w:rPr>
              <w:t>a</w:t>
            </w:r>
            <w:r w:rsidRPr="00671BE9">
              <w:rPr>
                <w:rFonts w:ascii="Arial" w:eastAsia="Calibri" w:hAnsi="Arial" w:cs="Arial"/>
                <w:b/>
                <w:bCs/>
                <w:position w:val="1"/>
                <w:szCs w:val="24"/>
                <w:lang w:eastAsia="en-GB"/>
              </w:rPr>
              <w:t>s</w:t>
            </w:r>
            <w:r w:rsidRPr="00671BE9">
              <w:rPr>
                <w:rFonts w:ascii="Arial" w:eastAsia="Calibri" w:hAnsi="Arial" w:cs="Arial"/>
                <w:b/>
                <w:bCs/>
                <w:spacing w:val="-2"/>
                <w:position w:val="1"/>
                <w:szCs w:val="24"/>
                <w:lang w:eastAsia="en-GB"/>
              </w:rPr>
              <w:t xml:space="preserve"> </w:t>
            </w:r>
            <w:r w:rsidRPr="00671BE9">
              <w:rPr>
                <w:rFonts w:ascii="Arial" w:eastAsia="Calibri" w:hAnsi="Arial" w:cs="Arial"/>
                <w:b/>
                <w:bCs/>
                <w:spacing w:val="1"/>
                <w:position w:val="1"/>
                <w:szCs w:val="24"/>
                <w:lang w:eastAsia="en-GB"/>
              </w:rPr>
              <w:t>i</w:t>
            </w:r>
            <w:r w:rsidRPr="00671BE9">
              <w:rPr>
                <w:rFonts w:ascii="Arial" w:eastAsia="Calibri" w:hAnsi="Arial" w:cs="Arial"/>
                <w:b/>
                <w:bCs/>
                <w:spacing w:val="-1"/>
                <w:position w:val="1"/>
                <w:szCs w:val="24"/>
                <w:lang w:eastAsia="en-GB"/>
              </w:rPr>
              <w:t>den</w:t>
            </w:r>
            <w:r w:rsidRPr="00671BE9">
              <w:rPr>
                <w:rFonts w:ascii="Arial" w:eastAsia="Calibri" w:hAnsi="Arial" w:cs="Arial"/>
                <w:b/>
                <w:bCs/>
                <w:position w:val="1"/>
                <w:szCs w:val="24"/>
                <w:lang w:eastAsia="en-GB"/>
              </w:rPr>
              <w:t>t</w:t>
            </w:r>
            <w:r w:rsidRPr="00671BE9">
              <w:rPr>
                <w:rFonts w:ascii="Arial" w:eastAsia="Calibri" w:hAnsi="Arial" w:cs="Arial"/>
                <w:b/>
                <w:bCs/>
                <w:spacing w:val="1"/>
                <w:position w:val="1"/>
                <w:szCs w:val="24"/>
                <w:lang w:eastAsia="en-GB"/>
              </w:rPr>
              <w:t>i</w:t>
            </w:r>
            <w:r w:rsidRPr="00671BE9">
              <w:rPr>
                <w:rFonts w:ascii="Arial" w:eastAsia="Calibri" w:hAnsi="Arial" w:cs="Arial"/>
                <w:b/>
                <w:bCs/>
                <w:position w:val="1"/>
                <w:szCs w:val="24"/>
                <w:lang w:eastAsia="en-GB"/>
              </w:rPr>
              <w:t>fi</w:t>
            </w:r>
            <w:r w:rsidRPr="00671BE9">
              <w:rPr>
                <w:rFonts w:ascii="Arial" w:eastAsia="Calibri" w:hAnsi="Arial" w:cs="Arial"/>
                <w:b/>
                <w:bCs/>
                <w:spacing w:val="-1"/>
                <w:position w:val="1"/>
                <w:szCs w:val="24"/>
                <w:lang w:eastAsia="en-GB"/>
              </w:rPr>
              <w:t>e</w:t>
            </w:r>
            <w:r w:rsidRPr="00671BE9">
              <w:rPr>
                <w:rFonts w:ascii="Arial" w:eastAsia="Calibri" w:hAnsi="Arial" w:cs="Arial"/>
                <w:b/>
                <w:bCs/>
                <w:position w:val="1"/>
                <w:szCs w:val="24"/>
                <w:lang w:eastAsia="en-GB"/>
              </w:rPr>
              <w:t>d</w:t>
            </w:r>
          </w:p>
          <w:p w14:paraId="4E4C7DE6" w14:textId="77777777" w:rsidR="00671BE9" w:rsidRPr="00671BE9" w:rsidRDefault="00671BE9" w:rsidP="00671BE9">
            <w:pPr>
              <w:spacing w:after="0" w:line="264" w:lineRule="exact"/>
              <w:ind w:left="102" w:right="-20"/>
              <w:rPr>
                <w:rFonts w:ascii="Arial" w:eastAsia="Calibri" w:hAnsi="Arial" w:cs="Arial"/>
                <w:szCs w:val="24"/>
                <w:lang w:eastAsia="en-GB"/>
              </w:rPr>
            </w:pPr>
            <w:r w:rsidRPr="00671BE9">
              <w:rPr>
                <w:rFonts w:ascii="Arial" w:eastAsia="Calibri" w:hAnsi="Arial" w:cs="Arial"/>
                <w:b/>
                <w:bCs/>
                <w:position w:val="1"/>
                <w:szCs w:val="24"/>
                <w:lang w:eastAsia="en-GB"/>
              </w:rPr>
              <w:t>(Also, time and date breach occurred if different to when identified)</w:t>
            </w:r>
          </w:p>
        </w:tc>
        <w:tc>
          <w:tcPr>
            <w:tcW w:w="2829" w:type="pct"/>
            <w:tcBorders>
              <w:top w:val="single" w:sz="4" w:space="0" w:color="000000"/>
              <w:left w:val="single" w:sz="4" w:space="0" w:color="000000"/>
              <w:bottom w:val="single" w:sz="4" w:space="0" w:color="000000"/>
              <w:right w:val="single" w:sz="4" w:space="0" w:color="000000"/>
            </w:tcBorders>
          </w:tcPr>
          <w:p w14:paraId="6786CCF9"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3D41C1AB" w14:textId="77777777" w:rsidTr="00671BE9">
        <w:trPr>
          <w:trHeight w:hRule="exact" w:val="857"/>
        </w:trPr>
        <w:tc>
          <w:tcPr>
            <w:tcW w:w="2171" w:type="pct"/>
            <w:tcBorders>
              <w:top w:val="single" w:sz="4" w:space="0" w:color="000000"/>
              <w:left w:val="single" w:sz="4" w:space="0" w:color="000000"/>
              <w:bottom w:val="single" w:sz="4" w:space="0" w:color="000000"/>
              <w:right w:val="single" w:sz="4" w:space="0" w:color="000000"/>
            </w:tcBorders>
          </w:tcPr>
          <w:p w14:paraId="74CB0C0E" w14:textId="77777777" w:rsidR="00671BE9" w:rsidRPr="00671BE9" w:rsidRDefault="00671BE9" w:rsidP="00671BE9">
            <w:pPr>
              <w:spacing w:after="0" w:line="238" w:lineRule="auto"/>
              <w:ind w:left="102" w:right="1138"/>
              <w:rPr>
                <w:rFonts w:ascii="Arial" w:eastAsia="Calibri" w:hAnsi="Arial" w:cs="Arial"/>
                <w:szCs w:val="24"/>
                <w:lang w:eastAsia="en-GB"/>
              </w:rPr>
            </w:pPr>
            <w:r w:rsidRPr="00671BE9">
              <w:rPr>
                <w:rFonts w:ascii="Arial" w:eastAsia="Calibri" w:hAnsi="Arial" w:cs="Arial"/>
                <w:b/>
                <w:bCs/>
                <w:spacing w:val="-1"/>
                <w:szCs w:val="24"/>
                <w:lang w:eastAsia="en-GB"/>
              </w:rPr>
              <w:t>Wh</w:t>
            </w:r>
            <w:r w:rsidRPr="00671BE9">
              <w:rPr>
                <w:rFonts w:ascii="Arial" w:eastAsia="Calibri" w:hAnsi="Arial" w:cs="Arial"/>
                <w:b/>
                <w:bCs/>
                <w:szCs w:val="24"/>
                <w:lang w:eastAsia="en-GB"/>
              </w:rPr>
              <w:t>o</w:t>
            </w:r>
            <w:r w:rsidRPr="00671BE9">
              <w:rPr>
                <w:rFonts w:ascii="Arial" w:eastAsia="Calibri" w:hAnsi="Arial" w:cs="Arial"/>
                <w:b/>
                <w:bCs/>
                <w:spacing w:val="-1"/>
                <w:szCs w:val="24"/>
                <w:lang w:eastAsia="en-GB"/>
              </w:rPr>
              <w:t xml:space="preserve"> </w:t>
            </w:r>
            <w:r w:rsidRPr="00671BE9">
              <w:rPr>
                <w:rFonts w:ascii="Arial" w:eastAsia="Calibri" w:hAnsi="Arial" w:cs="Arial"/>
                <w:b/>
                <w:bCs/>
                <w:spacing w:val="1"/>
                <w:szCs w:val="24"/>
                <w:lang w:eastAsia="en-GB"/>
              </w:rPr>
              <w:t>i</w:t>
            </w:r>
            <w:r w:rsidRPr="00671BE9">
              <w:rPr>
                <w:rFonts w:ascii="Arial" w:eastAsia="Calibri" w:hAnsi="Arial" w:cs="Arial"/>
                <w:b/>
                <w:bCs/>
                <w:szCs w:val="24"/>
                <w:lang w:eastAsia="en-GB"/>
              </w:rPr>
              <w:t>s</w:t>
            </w:r>
            <w:r w:rsidRPr="00671BE9">
              <w:rPr>
                <w:rFonts w:ascii="Arial" w:eastAsia="Calibri" w:hAnsi="Arial" w:cs="Arial"/>
                <w:b/>
                <w:bCs/>
                <w:spacing w:val="1"/>
                <w:szCs w:val="24"/>
                <w:lang w:eastAsia="en-GB"/>
              </w:rPr>
              <w:t xml:space="preserve"> r</w:t>
            </w:r>
            <w:r w:rsidRPr="00671BE9">
              <w:rPr>
                <w:rFonts w:ascii="Arial" w:eastAsia="Calibri" w:hAnsi="Arial" w:cs="Arial"/>
                <w:b/>
                <w:bCs/>
                <w:spacing w:val="-1"/>
                <w:szCs w:val="24"/>
                <w:lang w:eastAsia="en-GB"/>
              </w:rPr>
              <w:t>epo</w:t>
            </w:r>
            <w:r w:rsidRPr="00671BE9">
              <w:rPr>
                <w:rFonts w:ascii="Arial" w:eastAsia="Calibri" w:hAnsi="Arial" w:cs="Arial"/>
                <w:b/>
                <w:bCs/>
                <w:spacing w:val="1"/>
                <w:szCs w:val="24"/>
                <w:lang w:eastAsia="en-GB"/>
              </w:rPr>
              <w:t>r</w:t>
            </w:r>
            <w:r w:rsidRPr="00671BE9">
              <w:rPr>
                <w:rFonts w:ascii="Arial" w:eastAsia="Calibri" w:hAnsi="Arial" w:cs="Arial"/>
                <w:b/>
                <w:bCs/>
                <w:spacing w:val="-2"/>
                <w:szCs w:val="24"/>
                <w:lang w:eastAsia="en-GB"/>
              </w:rPr>
              <w:t>t</w:t>
            </w:r>
            <w:r w:rsidRPr="00671BE9">
              <w:rPr>
                <w:rFonts w:ascii="Arial" w:eastAsia="Calibri" w:hAnsi="Arial" w:cs="Arial"/>
                <w:b/>
                <w:bCs/>
                <w:spacing w:val="1"/>
                <w:szCs w:val="24"/>
                <w:lang w:eastAsia="en-GB"/>
              </w:rPr>
              <w:t>i</w:t>
            </w:r>
            <w:r w:rsidRPr="00671BE9">
              <w:rPr>
                <w:rFonts w:ascii="Arial" w:eastAsia="Calibri" w:hAnsi="Arial" w:cs="Arial"/>
                <w:b/>
                <w:bCs/>
                <w:spacing w:val="-1"/>
                <w:szCs w:val="24"/>
                <w:lang w:eastAsia="en-GB"/>
              </w:rPr>
              <w:t>n</w:t>
            </w:r>
            <w:r w:rsidRPr="00671BE9">
              <w:rPr>
                <w:rFonts w:ascii="Arial" w:eastAsia="Calibri" w:hAnsi="Arial" w:cs="Arial"/>
                <w:b/>
                <w:bCs/>
                <w:szCs w:val="24"/>
                <w:lang w:eastAsia="en-GB"/>
              </w:rPr>
              <w:t>g</w:t>
            </w:r>
            <w:r w:rsidRPr="00671BE9">
              <w:rPr>
                <w:rFonts w:ascii="Arial" w:eastAsia="Calibri" w:hAnsi="Arial" w:cs="Arial"/>
                <w:b/>
                <w:bCs/>
                <w:spacing w:val="-1"/>
                <w:szCs w:val="24"/>
                <w:lang w:eastAsia="en-GB"/>
              </w:rPr>
              <w:t xml:space="preserve"> </w:t>
            </w:r>
            <w:r w:rsidRPr="00671BE9">
              <w:rPr>
                <w:rFonts w:ascii="Arial" w:eastAsia="Calibri" w:hAnsi="Arial" w:cs="Arial"/>
                <w:b/>
                <w:bCs/>
                <w:szCs w:val="24"/>
                <w:lang w:eastAsia="en-GB"/>
              </w:rPr>
              <w:t>t</w:t>
            </w:r>
            <w:r w:rsidRPr="00671BE9">
              <w:rPr>
                <w:rFonts w:ascii="Arial" w:eastAsia="Calibri" w:hAnsi="Arial" w:cs="Arial"/>
                <w:b/>
                <w:bCs/>
                <w:spacing w:val="-1"/>
                <w:szCs w:val="24"/>
                <w:lang w:eastAsia="en-GB"/>
              </w:rPr>
              <w:t>h</w:t>
            </w:r>
            <w:r w:rsidRPr="00671BE9">
              <w:rPr>
                <w:rFonts w:ascii="Arial" w:eastAsia="Calibri" w:hAnsi="Arial" w:cs="Arial"/>
                <w:b/>
                <w:bCs/>
                <w:szCs w:val="24"/>
                <w:lang w:eastAsia="en-GB"/>
              </w:rPr>
              <w:t>e</w:t>
            </w:r>
            <w:r w:rsidRPr="00671BE9">
              <w:rPr>
                <w:rFonts w:ascii="Arial" w:eastAsia="Calibri" w:hAnsi="Arial" w:cs="Arial"/>
                <w:b/>
                <w:bCs/>
                <w:spacing w:val="-1"/>
                <w:szCs w:val="24"/>
                <w:lang w:eastAsia="en-GB"/>
              </w:rPr>
              <w:t xml:space="preserve"> </w:t>
            </w:r>
            <w:r w:rsidRPr="00671BE9">
              <w:rPr>
                <w:rFonts w:ascii="Arial" w:eastAsia="Calibri" w:hAnsi="Arial" w:cs="Arial"/>
                <w:b/>
                <w:bCs/>
                <w:szCs w:val="24"/>
                <w:lang w:eastAsia="en-GB"/>
              </w:rPr>
              <w:t>bre</w:t>
            </w:r>
            <w:r w:rsidRPr="00671BE9">
              <w:rPr>
                <w:rFonts w:ascii="Arial" w:eastAsia="Calibri" w:hAnsi="Arial" w:cs="Arial"/>
                <w:b/>
                <w:bCs/>
                <w:spacing w:val="-1"/>
                <w:szCs w:val="24"/>
                <w:lang w:eastAsia="en-GB"/>
              </w:rPr>
              <w:t>ac</w:t>
            </w:r>
            <w:r w:rsidRPr="00671BE9">
              <w:rPr>
                <w:rFonts w:ascii="Arial" w:eastAsia="Calibri" w:hAnsi="Arial" w:cs="Arial"/>
                <w:b/>
                <w:bCs/>
                <w:spacing w:val="1"/>
                <w:szCs w:val="24"/>
                <w:lang w:eastAsia="en-GB"/>
              </w:rPr>
              <w:t>h</w:t>
            </w:r>
            <w:r w:rsidRPr="00671BE9">
              <w:rPr>
                <w:rFonts w:ascii="Arial" w:eastAsia="Calibri" w:hAnsi="Arial" w:cs="Arial"/>
                <w:b/>
                <w:bCs/>
                <w:szCs w:val="24"/>
                <w:lang w:eastAsia="en-GB"/>
              </w:rPr>
              <w:t xml:space="preserve">: </w:t>
            </w:r>
            <w:r w:rsidRPr="00671BE9">
              <w:rPr>
                <w:rFonts w:ascii="Arial" w:eastAsia="Calibri" w:hAnsi="Arial" w:cs="Arial"/>
                <w:b/>
                <w:bCs/>
                <w:spacing w:val="1"/>
                <w:szCs w:val="24"/>
                <w:lang w:eastAsia="en-GB"/>
              </w:rPr>
              <w:t>N</w:t>
            </w:r>
            <w:r w:rsidRPr="00671BE9">
              <w:rPr>
                <w:rFonts w:ascii="Arial" w:eastAsia="Calibri" w:hAnsi="Arial" w:cs="Arial"/>
                <w:b/>
                <w:bCs/>
                <w:spacing w:val="-1"/>
                <w:szCs w:val="24"/>
                <w:lang w:eastAsia="en-GB"/>
              </w:rPr>
              <w:t>a</w:t>
            </w:r>
            <w:r w:rsidRPr="00671BE9">
              <w:rPr>
                <w:rFonts w:ascii="Arial" w:eastAsia="Calibri" w:hAnsi="Arial" w:cs="Arial"/>
                <w:b/>
                <w:bCs/>
                <w:szCs w:val="24"/>
                <w:lang w:eastAsia="en-GB"/>
              </w:rPr>
              <w:t>me</w:t>
            </w:r>
            <w:r w:rsidRPr="00671BE9">
              <w:rPr>
                <w:rFonts w:ascii="Arial" w:eastAsia="Calibri" w:hAnsi="Arial" w:cs="Arial"/>
                <w:b/>
                <w:bCs/>
                <w:spacing w:val="1"/>
                <w:szCs w:val="24"/>
                <w:lang w:eastAsia="en-GB"/>
              </w:rPr>
              <w:t>/</w:t>
            </w:r>
            <w:r w:rsidRPr="00671BE9">
              <w:rPr>
                <w:rFonts w:ascii="Arial" w:eastAsia="Calibri" w:hAnsi="Arial" w:cs="Arial"/>
                <w:b/>
                <w:bCs/>
                <w:szCs w:val="24"/>
                <w:lang w:eastAsia="en-GB"/>
              </w:rPr>
              <w:t>P</w:t>
            </w:r>
            <w:r w:rsidRPr="00671BE9">
              <w:rPr>
                <w:rFonts w:ascii="Arial" w:eastAsia="Calibri" w:hAnsi="Arial" w:cs="Arial"/>
                <w:b/>
                <w:bCs/>
                <w:spacing w:val="-3"/>
                <w:szCs w:val="24"/>
                <w:lang w:eastAsia="en-GB"/>
              </w:rPr>
              <w:t>o</w:t>
            </w:r>
            <w:r w:rsidRPr="00671BE9">
              <w:rPr>
                <w:rFonts w:ascii="Arial" w:eastAsia="Calibri" w:hAnsi="Arial" w:cs="Arial"/>
                <w:b/>
                <w:bCs/>
                <w:szCs w:val="24"/>
                <w:lang w:eastAsia="en-GB"/>
              </w:rPr>
              <w:t>st</w:t>
            </w:r>
            <w:r w:rsidRPr="00671BE9">
              <w:rPr>
                <w:rFonts w:ascii="Arial" w:eastAsia="Calibri" w:hAnsi="Arial" w:cs="Arial"/>
                <w:b/>
                <w:bCs/>
                <w:spacing w:val="-1"/>
                <w:szCs w:val="24"/>
                <w:lang w:eastAsia="en-GB"/>
              </w:rPr>
              <w:t>/</w:t>
            </w:r>
            <w:r w:rsidRPr="00671BE9">
              <w:rPr>
                <w:rFonts w:ascii="Arial" w:eastAsia="Calibri" w:hAnsi="Arial" w:cs="Arial"/>
                <w:b/>
                <w:bCs/>
                <w:szCs w:val="24"/>
                <w:lang w:eastAsia="en-GB"/>
              </w:rPr>
              <w:t>De</w:t>
            </w:r>
            <w:r w:rsidRPr="00671BE9">
              <w:rPr>
                <w:rFonts w:ascii="Arial" w:eastAsia="Calibri" w:hAnsi="Arial" w:cs="Arial"/>
                <w:b/>
                <w:bCs/>
                <w:spacing w:val="-2"/>
                <w:szCs w:val="24"/>
                <w:lang w:eastAsia="en-GB"/>
              </w:rPr>
              <w:t>p</w:t>
            </w:r>
            <w:r w:rsidRPr="00671BE9">
              <w:rPr>
                <w:rFonts w:ascii="Arial" w:eastAsia="Calibri" w:hAnsi="Arial" w:cs="Arial"/>
                <w:b/>
                <w:bCs/>
                <w:szCs w:val="24"/>
                <w:lang w:eastAsia="en-GB"/>
              </w:rPr>
              <w:t>t</w:t>
            </w:r>
          </w:p>
        </w:tc>
        <w:tc>
          <w:tcPr>
            <w:tcW w:w="2829" w:type="pct"/>
            <w:tcBorders>
              <w:top w:val="single" w:sz="4" w:space="0" w:color="000000"/>
              <w:left w:val="single" w:sz="4" w:space="0" w:color="000000"/>
              <w:bottom w:val="single" w:sz="4" w:space="0" w:color="000000"/>
              <w:right w:val="single" w:sz="4" w:space="0" w:color="000000"/>
            </w:tcBorders>
          </w:tcPr>
          <w:p w14:paraId="2C9A79DC"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5926D3CE" w14:textId="77777777" w:rsidTr="00671BE9">
        <w:trPr>
          <w:trHeight w:hRule="exact" w:val="687"/>
        </w:trPr>
        <w:tc>
          <w:tcPr>
            <w:tcW w:w="2171" w:type="pct"/>
            <w:tcBorders>
              <w:top w:val="single" w:sz="4" w:space="0" w:color="000000"/>
              <w:left w:val="single" w:sz="4" w:space="0" w:color="000000"/>
              <w:bottom w:val="single" w:sz="4" w:space="0" w:color="000000"/>
              <w:right w:val="single" w:sz="4" w:space="0" w:color="000000"/>
            </w:tcBorders>
          </w:tcPr>
          <w:p w14:paraId="1EAF814F" w14:textId="77777777" w:rsidR="00671BE9" w:rsidRPr="00671BE9" w:rsidRDefault="00671BE9" w:rsidP="00671BE9">
            <w:pPr>
              <w:spacing w:after="0" w:line="264" w:lineRule="exact"/>
              <w:ind w:left="102" w:right="-20"/>
              <w:rPr>
                <w:rFonts w:ascii="Arial" w:eastAsia="Calibri" w:hAnsi="Arial" w:cs="Arial"/>
                <w:szCs w:val="24"/>
                <w:lang w:eastAsia="en-GB"/>
              </w:rPr>
            </w:pPr>
            <w:r w:rsidRPr="00671BE9">
              <w:rPr>
                <w:rFonts w:ascii="Arial" w:eastAsia="Calibri" w:hAnsi="Arial" w:cs="Arial"/>
                <w:b/>
                <w:bCs/>
                <w:spacing w:val="1"/>
                <w:position w:val="1"/>
                <w:szCs w:val="24"/>
                <w:lang w:eastAsia="en-GB"/>
              </w:rPr>
              <w:t>C</w:t>
            </w:r>
            <w:r w:rsidRPr="00671BE9">
              <w:rPr>
                <w:rFonts w:ascii="Arial" w:eastAsia="Calibri" w:hAnsi="Arial" w:cs="Arial"/>
                <w:b/>
                <w:bCs/>
                <w:spacing w:val="-1"/>
                <w:position w:val="1"/>
                <w:szCs w:val="24"/>
                <w:lang w:eastAsia="en-GB"/>
              </w:rPr>
              <w:t>on</w:t>
            </w:r>
            <w:r w:rsidRPr="00671BE9">
              <w:rPr>
                <w:rFonts w:ascii="Arial" w:eastAsia="Calibri" w:hAnsi="Arial" w:cs="Arial"/>
                <w:b/>
                <w:bCs/>
                <w:position w:val="1"/>
                <w:szCs w:val="24"/>
                <w:lang w:eastAsia="en-GB"/>
              </w:rPr>
              <w:t>t</w:t>
            </w:r>
            <w:r w:rsidRPr="00671BE9">
              <w:rPr>
                <w:rFonts w:ascii="Arial" w:eastAsia="Calibri" w:hAnsi="Arial" w:cs="Arial"/>
                <w:b/>
                <w:bCs/>
                <w:spacing w:val="-1"/>
                <w:position w:val="1"/>
                <w:szCs w:val="24"/>
                <w:lang w:eastAsia="en-GB"/>
              </w:rPr>
              <w:t>a</w:t>
            </w:r>
            <w:r w:rsidRPr="00671BE9">
              <w:rPr>
                <w:rFonts w:ascii="Arial" w:eastAsia="Calibri" w:hAnsi="Arial" w:cs="Arial"/>
                <w:b/>
                <w:bCs/>
                <w:spacing w:val="1"/>
                <w:position w:val="1"/>
                <w:szCs w:val="24"/>
                <w:lang w:eastAsia="en-GB"/>
              </w:rPr>
              <w:t>c</w:t>
            </w:r>
            <w:r w:rsidRPr="00671BE9">
              <w:rPr>
                <w:rFonts w:ascii="Arial" w:eastAsia="Calibri" w:hAnsi="Arial" w:cs="Arial"/>
                <w:b/>
                <w:bCs/>
                <w:position w:val="1"/>
                <w:szCs w:val="24"/>
                <w:lang w:eastAsia="en-GB"/>
              </w:rPr>
              <w:t>t</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spacing w:val="-1"/>
                <w:position w:val="1"/>
                <w:szCs w:val="24"/>
                <w:lang w:eastAsia="en-GB"/>
              </w:rPr>
              <w:t>de</w:t>
            </w:r>
            <w:r w:rsidRPr="00671BE9">
              <w:rPr>
                <w:rFonts w:ascii="Arial" w:eastAsia="Calibri" w:hAnsi="Arial" w:cs="Arial"/>
                <w:b/>
                <w:bCs/>
                <w:position w:val="1"/>
                <w:szCs w:val="24"/>
                <w:lang w:eastAsia="en-GB"/>
              </w:rPr>
              <w:t>t</w:t>
            </w:r>
            <w:r w:rsidRPr="00671BE9">
              <w:rPr>
                <w:rFonts w:ascii="Arial" w:eastAsia="Calibri" w:hAnsi="Arial" w:cs="Arial"/>
                <w:b/>
                <w:bCs/>
                <w:spacing w:val="-1"/>
                <w:position w:val="1"/>
                <w:szCs w:val="24"/>
                <w:lang w:eastAsia="en-GB"/>
              </w:rPr>
              <w:t>ai</w:t>
            </w:r>
            <w:r w:rsidRPr="00671BE9">
              <w:rPr>
                <w:rFonts w:ascii="Arial" w:eastAsia="Calibri" w:hAnsi="Arial" w:cs="Arial"/>
                <w:b/>
                <w:bCs/>
                <w:spacing w:val="1"/>
                <w:position w:val="1"/>
                <w:szCs w:val="24"/>
                <w:lang w:eastAsia="en-GB"/>
              </w:rPr>
              <w:t>ls</w:t>
            </w:r>
            <w:r w:rsidRPr="00671BE9">
              <w:rPr>
                <w:rFonts w:ascii="Arial" w:eastAsia="Calibri" w:hAnsi="Arial" w:cs="Arial"/>
                <w:b/>
                <w:bCs/>
                <w:position w:val="1"/>
                <w:szCs w:val="24"/>
                <w:lang w:eastAsia="en-GB"/>
              </w:rPr>
              <w:t>:</w:t>
            </w:r>
          </w:p>
          <w:p w14:paraId="4E00726A" w14:textId="77777777" w:rsidR="00671BE9" w:rsidRPr="00671BE9" w:rsidRDefault="00671BE9" w:rsidP="00671BE9">
            <w:pPr>
              <w:spacing w:after="0" w:line="240" w:lineRule="auto"/>
              <w:ind w:left="102" w:right="-20"/>
              <w:rPr>
                <w:rFonts w:ascii="Arial" w:eastAsia="Calibri" w:hAnsi="Arial" w:cs="Arial"/>
                <w:szCs w:val="24"/>
                <w:lang w:eastAsia="en-GB"/>
              </w:rPr>
            </w:pPr>
            <w:r w:rsidRPr="00671BE9">
              <w:rPr>
                <w:rFonts w:ascii="Arial" w:eastAsia="Calibri" w:hAnsi="Arial" w:cs="Arial"/>
                <w:b/>
                <w:bCs/>
                <w:spacing w:val="1"/>
                <w:szCs w:val="24"/>
                <w:lang w:eastAsia="en-GB"/>
              </w:rPr>
              <w:t>T</w:t>
            </w:r>
            <w:r w:rsidRPr="00671BE9">
              <w:rPr>
                <w:rFonts w:ascii="Arial" w:eastAsia="Calibri" w:hAnsi="Arial" w:cs="Arial"/>
                <w:b/>
                <w:bCs/>
                <w:spacing w:val="-1"/>
                <w:szCs w:val="24"/>
                <w:lang w:eastAsia="en-GB"/>
              </w:rPr>
              <w:t>e</w:t>
            </w:r>
            <w:r w:rsidRPr="00671BE9">
              <w:rPr>
                <w:rFonts w:ascii="Arial" w:eastAsia="Calibri" w:hAnsi="Arial" w:cs="Arial"/>
                <w:b/>
                <w:bCs/>
                <w:spacing w:val="1"/>
                <w:szCs w:val="24"/>
                <w:lang w:eastAsia="en-GB"/>
              </w:rPr>
              <w:t>l</w:t>
            </w:r>
            <w:r w:rsidRPr="00671BE9">
              <w:rPr>
                <w:rFonts w:ascii="Arial" w:eastAsia="Calibri" w:hAnsi="Arial" w:cs="Arial"/>
                <w:b/>
                <w:bCs/>
                <w:spacing w:val="-1"/>
                <w:szCs w:val="24"/>
                <w:lang w:eastAsia="en-GB"/>
              </w:rPr>
              <w:t>ephone</w:t>
            </w:r>
            <w:r w:rsidRPr="00671BE9">
              <w:rPr>
                <w:rFonts w:ascii="Arial" w:eastAsia="Calibri" w:hAnsi="Arial" w:cs="Arial"/>
                <w:b/>
                <w:bCs/>
                <w:spacing w:val="1"/>
                <w:szCs w:val="24"/>
                <w:lang w:eastAsia="en-GB"/>
              </w:rPr>
              <w:t>/</w:t>
            </w:r>
            <w:r w:rsidRPr="00671BE9">
              <w:rPr>
                <w:rFonts w:ascii="Arial" w:eastAsia="Calibri" w:hAnsi="Arial" w:cs="Arial"/>
                <w:b/>
                <w:bCs/>
                <w:szCs w:val="24"/>
                <w:lang w:eastAsia="en-GB"/>
              </w:rPr>
              <w:t>Em</w:t>
            </w:r>
            <w:r w:rsidRPr="00671BE9">
              <w:rPr>
                <w:rFonts w:ascii="Arial" w:eastAsia="Calibri" w:hAnsi="Arial" w:cs="Arial"/>
                <w:b/>
                <w:bCs/>
                <w:spacing w:val="-1"/>
                <w:szCs w:val="24"/>
                <w:lang w:eastAsia="en-GB"/>
              </w:rPr>
              <w:t>ai</w:t>
            </w:r>
            <w:r w:rsidRPr="00671BE9">
              <w:rPr>
                <w:rFonts w:ascii="Arial" w:eastAsia="Calibri" w:hAnsi="Arial" w:cs="Arial"/>
                <w:b/>
                <w:bCs/>
                <w:szCs w:val="24"/>
                <w:lang w:eastAsia="en-GB"/>
              </w:rPr>
              <w:t>l</w:t>
            </w:r>
          </w:p>
        </w:tc>
        <w:tc>
          <w:tcPr>
            <w:tcW w:w="2829" w:type="pct"/>
            <w:tcBorders>
              <w:top w:val="single" w:sz="4" w:space="0" w:color="000000"/>
              <w:left w:val="single" w:sz="4" w:space="0" w:color="000000"/>
              <w:bottom w:val="single" w:sz="4" w:space="0" w:color="000000"/>
              <w:right w:val="single" w:sz="4" w:space="0" w:color="000000"/>
            </w:tcBorders>
          </w:tcPr>
          <w:p w14:paraId="023227A0"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70AC3F3D" w14:textId="77777777" w:rsidTr="00671BE9">
        <w:trPr>
          <w:trHeight w:hRule="exact" w:val="1841"/>
        </w:trPr>
        <w:tc>
          <w:tcPr>
            <w:tcW w:w="2171" w:type="pct"/>
            <w:tcBorders>
              <w:top w:val="single" w:sz="4" w:space="0" w:color="000000"/>
              <w:left w:val="single" w:sz="4" w:space="0" w:color="000000"/>
              <w:bottom w:val="single" w:sz="4" w:space="0" w:color="000000"/>
              <w:right w:val="single" w:sz="4" w:space="0" w:color="000000"/>
            </w:tcBorders>
          </w:tcPr>
          <w:p w14:paraId="419865E6" w14:textId="77777777" w:rsidR="00671BE9" w:rsidRPr="00671BE9" w:rsidRDefault="00671BE9" w:rsidP="00671BE9">
            <w:pPr>
              <w:spacing w:after="0" w:line="265" w:lineRule="exact"/>
              <w:ind w:left="102" w:right="-20"/>
              <w:rPr>
                <w:rFonts w:ascii="Arial" w:eastAsia="Calibri" w:hAnsi="Arial" w:cs="Arial"/>
                <w:b/>
                <w:szCs w:val="24"/>
                <w:lang w:eastAsia="en-GB"/>
              </w:rPr>
            </w:pPr>
            <w:r w:rsidRPr="00671BE9">
              <w:rPr>
                <w:rFonts w:ascii="Arial" w:eastAsia="Calibri" w:hAnsi="Arial" w:cs="Arial"/>
                <w:b/>
                <w:szCs w:val="24"/>
                <w:lang w:eastAsia="en-GB"/>
              </w:rPr>
              <w:t>Description of the Personal Data Breach:</w:t>
            </w:r>
          </w:p>
          <w:p w14:paraId="0E89EDCB" w14:textId="77777777" w:rsidR="00671BE9" w:rsidRPr="00671BE9" w:rsidRDefault="00671BE9" w:rsidP="00671BE9">
            <w:pPr>
              <w:spacing w:after="0" w:line="265" w:lineRule="exact"/>
              <w:ind w:left="102" w:right="-20"/>
              <w:rPr>
                <w:rFonts w:ascii="Arial" w:eastAsia="Calibri" w:hAnsi="Arial" w:cs="Arial"/>
                <w:b/>
                <w:szCs w:val="24"/>
                <w:lang w:eastAsia="en-GB"/>
              </w:rPr>
            </w:pPr>
          </w:p>
        </w:tc>
        <w:tc>
          <w:tcPr>
            <w:tcW w:w="2829" w:type="pct"/>
            <w:tcBorders>
              <w:top w:val="single" w:sz="4" w:space="0" w:color="000000"/>
              <w:left w:val="single" w:sz="4" w:space="0" w:color="000000"/>
              <w:bottom w:val="single" w:sz="4" w:space="0" w:color="000000"/>
              <w:right w:val="single" w:sz="4" w:space="0" w:color="000000"/>
            </w:tcBorders>
          </w:tcPr>
          <w:p w14:paraId="5C7431ED"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2CB1591C" w14:textId="77777777" w:rsidTr="00671BE9">
        <w:trPr>
          <w:trHeight w:hRule="exact" w:val="1030"/>
        </w:trPr>
        <w:tc>
          <w:tcPr>
            <w:tcW w:w="2171" w:type="pct"/>
            <w:tcBorders>
              <w:top w:val="single" w:sz="4" w:space="0" w:color="000000"/>
              <w:left w:val="single" w:sz="4" w:space="0" w:color="000000"/>
              <w:bottom w:val="single" w:sz="4" w:space="0" w:color="000000"/>
              <w:right w:val="single" w:sz="4" w:space="0" w:color="000000"/>
            </w:tcBorders>
          </w:tcPr>
          <w:p w14:paraId="1B0307D1" w14:textId="77777777" w:rsidR="00671BE9" w:rsidRPr="00671BE9" w:rsidRDefault="00671BE9" w:rsidP="00671BE9">
            <w:pPr>
              <w:spacing w:after="0" w:line="264" w:lineRule="exact"/>
              <w:ind w:left="102" w:right="-20"/>
              <w:rPr>
                <w:rFonts w:ascii="Arial" w:eastAsia="Calibri" w:hAnsi="Arial" w:cs="Arial"/>
                <w:szCs w:val="24"/>
                <w:lang w:eastAsia="en-GB"/>
              </w:rPr>
            </w:pPr>
            <w:r w:rsidRPr="00671BE9">
              <w:rPr>
                <w:rFonts w:ascii="Arial" w:eastAsia="Calibri" w:hAnsi="Arial" w:cs="Arial"/>
                <w:b/>
                <w:bCs/>
                <w:spacing w:val="-1"/>
                <w:position w:val="1"/>
                <w:szCs w:val="24"/>
                <w:lang w:eastAsia="en-GB"/>
              </w:rPr>
              <w:t>Vo</w:t>
            </w:r>
            <w:r w:rsidRPr="00671BE9">
              <w:rPr>
                <w:rFonts w:ascii="Arial" w:eastAsia="Calibri" w:hAnsi="Arial" w:cs="Arial"/>
                <w:b/>
                <w:bCs/>
                <w:spacing w:val="1"/>
                <w:position w:val="1"/>
                <w:szCs w:val="24"/>
                <w:lang w:eastAsia="en-GB"/>
              </w:rPr>
              <w:t>l</w:t>
            </w:r>
            <w:r w:rsidRPr="00671BE9">
              <w:rPr>
                <w:rFonts w:ascii="Arial" w:eastAsia="Calibri" w:hAnsi="Arial" w:cs="Arial"/>
                <w:b/>
                <w:bCs/>
                <w:spacing w:val="-1"/>
                <w:position w:val="1"/>
                <w:szCs w:val="24"/>
                <w:lang w:eastAsia="en-GB"/>
              </w:rPr>
              <w:t>u</w:t>
            </w:r>
            <w:r w:rsidRPr="00671BE9">
              <w:rPr>
                <w:rFonts w:ascii="Arial" w:eastAsia="Calibri" w:hAnsi="Arial" w:cs="Arial"/>
                <w:b/>
                <w:bCs/>
                <w:position w:val="1"/>
                <w:szCs w:val="24"/>
                <w:lang w:eastAsia="en-GB"/>
              </w:rPr>
              <w:t xml:space="preserve">me </w:t>
            </w:r>
            <w:r w:rsidRPr="00671BE9">
              <w:rPr>
                <w:rFonts w:ascii="Arial" w:eastAsia="Calibri" w:hAnsi="Arial" w:cs="Arial"/>
                <w:b/>
                <w:bCs/>
                <w:spacing w:val="-1"/>
                <w:position w:val="1"/>
                <w:szCs w:val="24"/>
                <w:lang w:eastAsia="en-GB"/>
              </w:rPr>
              <w:t>o</w:t>
            </w:r>
            <w:r w:rsidRPr="00671BE9">
              <w:rPr>
                <w:rFonts w:ascii="Arial" w:eastAsia="Calibri" w:hAnsi="Arial" w:cs="Arial"/>
                <w:b/>
                <w:bCs/>
                <w:position w:val="1"/>
                <w:szCs w:val="24"/>
                <w:lang w:eastAsia="en-GB"/>
              </w:rPr>
              <w:t>f Personal D</w:t>
            </w:r>
            <w:r w:rsidRPr="00671BE9">
              <w:rPr>
                <w:rFonts w:ascii="Arial" w:eastAsia="Calibri" w:hAnsi="Arial" w:cs="Arial"/>
                <w:b/>
                <w:bCs/>
                <w:spacing w:val="-2"/>
                <w:position w:val="1"/>
                <w:szCs w:val="24"/>
                <w:lang w:eastAsia="en-GB"/>
              </w:rPr>
              <w:t>a</w:t>
            </w:r>
            <w:r w:rsidRPr="00671BE9">
              <w:rPr>
                <w:rFonts w:ascii="Arial" w:eastAsia="Calibri" w:hAnsi="Arial" w:cs="Arial"/>
                <w:b/>
                <w:bCs/>
                <w:position w:val="1"/>
                <w:szCs w:val="24"/>
                <w:lang w:eastAsia="en-GB"/>
              </w:rPr>
              <w:t>ta</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spacing w:val="1"/>
                <w:position w:val="1"/>
                <w:szCs w:val="24"/>
                <w:lang w:eastAsia="en-GB"/>
              </w:rPr>
              <w:t>i</w:t>
            </w:r>
            <w:r w:rsidRPr="00671BE9">
              <w:rPr>
                <w:rFonts w:ascii="Arial" w:eastAsia="Calibri" w:hAnsi="Arial" w:cs="Arial"/>
                <w:b/>
                <w:bCs/>
                <w:spacing w:val="-1"/>
                <w:position w:val="1"/>
                <w:szCs w:val="24"/>
                <w:lang w:eastAsia="en-GB"/>
              </w:rPr>
              <w:t>n</w:t>
            </w:r>
            <w:r w:rsidRPr="00671BE9">
              <w:rPr>
                <w:rFonts w:ascii="Arial" w:eastAsia="Calibri" w:hAnsi="Arial" w:cs="Arial"/>
                <w:b/>
                <w:bCs/>
                <w:spacing w:val="1"/>
                <w:position w:val="1"/>
                <w:szCs w:val="24"/>
                <w:lang w:eastAsia="en-GB"/>
              </w:rPr>
              <w:t>v</w:t>
            </w:r>
            <w:r w:rsidRPr="00671BE9">
              <w:rPr>
                <w:rFonts w:ascii="Arial" w:eastAsia="Calibri" w:hAnsi="Arial" w:cs="Arial"/>
                <w:b/>
                <w:bCs/>
                <w:spacing w:val="-1"/>
                <w:position w:val="1"/>
                <w:szCs w:val="24"/>
                <w:lang w:eastAsia="en-GB"/>
              </w:rPr>
              <w:t>ol</w:t>
            </w:r>
            <w:r w:rsidRPr="00671BE9">
              <w:rPr>
                <w:rFonts w:ascii="Arial" w:eastAsia="Calibri" w:hAnsi="Arial" w:cs="Arial"/>
                <w:b/>
                <w:bCs/>
                <w:spacing w:val="1"/>
                <w:position w:val="1"/>
                <w:szCs w:val="24"/>
                <w:lang w:eastAsia="en-GB"/>
              </w:rPr>
              <w:t>v</w:t>
            </w:r>
            <w:r w:rsidRPr="00671BE9">
              <w:rPr>
                <w:rFonts w:ascii="Arial" w:eastAsia="Calibri" w:hAnsi="Arial" w:cs="Arial"/>
                <w:b/>
                <w:bCs/>
                <w:spacing w:val="-1"/>
                <w:position w:val="1"/>
                <w:szCs w:val="24"/>
                <w:lang w:eastAsia="en-GB"/>
              </w:rPr>
              <w:t>e</w:t>
            </w:r>
            <w:r w:rsidRPr="00671BE9">
              <w:rPr>
                <w:rFonts w:ascii="Arial" w:eastAsia="Calibri" w:hAnsi="Arial" w:cs="Arial"/>
                <w:b/>
                <w:bCs/>
                <w:position w:val="1"/>
                <w:szCs w:val="24"/>
                <w:lang w:eastAsia="en-GB"/>
              </w:rPr>
              <w:t xml:space="preserve">d, and number of individuals affected </w:t>
            </w:r>
          </w:p>
        </w:tc>
        <w:tc>
          <w:tcPr>
            <w:tcW w:w="2829" w:type="pct"/>
            <w:tcBorders>
              <w:top w:val="single" w:sz="4" w:space="0" w:color="000000"/>
              <w:left w:val="single" w:sz="4" w:space="0" w:color="000000"/>
              <w:bottom w:val="single" w:sz="4" w:space="0" w:color="000000"/>
              <w:right w:val="single" w:sz="4" w:space="0" w:color="000000"/>
            </w:tcBorders>
          </w:tcPr>
          <w:p w14:paraId="5E4F8BC1"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5F4E1429" w14:textId="77777777" w:rsidTr="00671BE9">
        <w:trPr>
          <w:trHeight w:hRule="exact" w:val="1032"/>
        </w:trPr>
        <w:tc>
          <w:tcPr>
            <w:tcW w:w="2171" w:type="pct"/>
            <w:tcBorders>
              <w:top w:val="single" w:sz="4" w:space="0" w:color="000000"/>
              <w:left w:val="single" w:sz="4" w:space="0" w:color="000000"/>
              <w:bottom w:val="single" w:sz="4" w:space="0" w:color="000000"/>
              <w:right w:val="single" w:sz="4" w:space="0" w:color="000000"/>
            </w:tcBorders>
          </w:tcPr>
          <w:p w14:paraId="2AB45387" w14:textId="77777777" w:rsidR="00671BE9" w:rsidRPr="00671BE9" w:rsidRDefault="00671BE9" w:rsidP="00671BE9">
            <w:pPr>
              <w:spacing w:after="0" w:line="264" w:lineRule="exact"/>
              <w:ind w:left="102" w:right="-20"/>
              <w:rPr>
                <w:rFonts w:ascii="Arial" w:eastAsia="Calibri" w:hAnsi="Arial" w:cs="Arial"/>
                <w:b/>
                <w:bCs/>
                <w:spacing w:val="1"/>
                <w:position w:val="1"/>
                <w:szCs w:val="24"/>
                <w:lang w:eastAsia="en-GB"/>
              </w:rPr>
            </w:pPr>
            <w:r w:rsidRPr="00671BE9">
              <w:rPr>
                <w:rFonts w:ascii="Arial" w:eastAsia="Calibri" w:hAnsi="Arial" w:cs="Arial"/>
                <w:b/>
                <w:bCs/>
                <w:spacing w:val="1"/>
                <w:position w:val="1"/>
                <w:szCs w:val="24"/>
                <w:lang w:eastAsia="en-GB"/>
              </w:rPr>
              <w:t>Is the breach confirmed/suspected/</w:t>
            </w:r>
          </w:p>
          <w:p w14:paraId="62F5190A" w14:textId="77777777" w:rsidR="00671BE9" w:rsidRPr="00671BE9" w:rsidRDefault="00671BE9" w:rsidP="00671BE9">
            <w:pPr>
              <w:spacing w:after="0" w:line="264" w:lineRule="exact"/>
              <w:ind w:left="102" w:right="-20"/>
              <w:rPr>
                <w:rFonts w:ascii="Arial" w:eastAsia="Calibri" w:hAnsi="Arial" w:cs="Arial"/>
                <w:szCs w:val="24"/>
                <w:lang w:eastAsia="en-GB"/>
              </w:rPr>
            </w:pPr>
            <w:r w:rsidRPr="00671BE9">
              <w:rPr>
                <w:rFonts w:ascii="Arial" w:eastAsia="Calibri" w:hAnsi="Arial" w:cs="Arial"/>
                <w:b/>
                <w:bCs/>
                <w:spacing w:val="1"/>
                <w:position w:val="1"/>
                <w:szCs w:val="24"/>
                <w:lang w:eastAsia="en-GB"/>
              </w:rPr>
              <w:t>possible/threatened</w:t>
            </w:r>
            <w:r w:rsidRPr="00671BE9">
              <w:rPr>
                <w:rFonts w:ascii="Arial" w:eastAsia="Calibri" w:hAnsi="Arial" w:cs="Arial"/>
                <w:b/>
                <w:bCs/>
                <w:position w:val="1"/>
                <w:szCs w:val="24"/>
                <w:lang w:eastAsia="en-GB"/>
              </w:rPr>
              <w:t>?</w:t>
            </w:r>
          </w:p>
        </w:tc>
        <w:tc>
          <w:tcPr>
            <w:tcW w:w="2829" w:type="pct"/>
            <w:tcBorders>
              <w:top w:val="single" w:sz="4" w:space="0" w:color="000000"/>
              <w:left w:val="single" w:sz="4" w:space="0" w:color="000000"/>
              <w:bottom w:val="single" w:sz="4" w:space="0" w:color="000000"/>
              <w:right w:val="single" w:sz="4" w:space="0" w:color="000000"/>
            </w:tcBorders>
          </w:tcPr>
          <w:p w14:paraId="6FCE7AE8"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263AD5BD" w14:textId="77777777" w:rsidTr="00671BE9">
        <w:trPr>
          <w:trHeight w:hRule="exact" w:val="1030"/>
        </w:trPr>
        <w:tc>
          <w:tcPr>
            <w:tcW w:w="2171" w:type="pct"/>
            <w:tcBorders>
              <w:top w:val="single" w:sz="4" w:space="0" w:color="000000"/>
              <w:left w:val="single" w:sz="4" w:space="0" w:color="000000"/>
              <w:bottom w:val="single" w:sz="4" w:space="0" w:color="000000"/>
              <w:right w:val="single" w:sz="4" w:space="0" w:color="000000"/>
            </w:tcBorders>
          </w:tcPr>
          <w:p w14:paraId="516848BA" w14:textId="77777777" w:rsidR="00671BE9" w:rsidRPr="00671BE9" w:rsidRDefault="00671BE9" w:rsidP="00671BE9">
            <w:pPr>
              <w:spacing w:after="0" w:line="264" w:lineRule="exact"/>
              <w:ind w:left="102" w:right="-20"/>
              <w:rPr>
                <w:rFonts w:ascii="Arial" w:eastAsia="Calibri" w:hAnsi="Arial" w:cs="Arial"/>
                <w:szCs w:val="24"/>
                <w:lang w:eastAsia="en-GB"/>
              </w:rPr>
            </w:pPr>
            <w:r w:rsidRPr="00671BE9">
              <w:rPr>
                <w:rFonts w:ascii="Arial" w:eastAsia="Calibri" w:hAnsi="Arial" w:cs="Arial"/>
                <w:b/>
                <w:bCs/>
                <w:spacing w:val="1"/>
                <w:position w:val="1"/>
                <w:szCs w:val="24"/>
                <w:lang w:eastAsia="en-GB"/>
              </w:rPr>
              <w:t>I</w:t>
            </w:r>
            <w:r w:rsidRPr="00671BE9">
              <w:rPr>
                <w:rFonts w:ascii="Arial" w:eastAsia="Calibri" w:hAnsi="Arial" w:cs="Arial"/>
                <w:b/>
                <w:bCs/>
                <w:position w:val="1"/>
                <w:szCs w:val="24"/>
                <w:lang w:eastAsia="en-GB"/>
              </w:rPr>
              <w:t>s</w:t>
            </w:r>
            <w:r w:rsidRPr="00671BE9">
              <w:rPr>
                <w:rFonts w:ascii="Arial" w:eastAsia="Calibri" w:hAnsi="Arial" w:cs="Arial"/>
                <w:b/>
                <w:bCs/>
                <w:spacing w:val="1"/>
                <w:position w:val="1"/>
                <w:szCs w:val="24"/>
                <w:lang w:eastAsia="en-GB"/>
              </w:rPr>
              <w:t xml:space="preserve"> t</w:t>
            </w:r>
            <w:r w:rsidRPr="00671BE9">
              <w:rPr>
                <w:rFonts w:ascii="Arial" w:eastAsia="Calibri" w:hAnsi="Arial" w:cs="Arial"/>
                <w:b/>
                <w:bCs/>
                <w:spacing w:val="-1"/>
                <w:position w:val="1"/>
                <w:szCs w:val="24"/>
                <w:lang w:eastAsia="en-GB"/>
              </w:rPr>
              <w:t>h</w:t>
            </w:r>
            <w:r w:rsidRPr="00671BE9">
              <w:rPr>
                <w:rFonts w:ascii="Arial" w:eastAsia="Calibri" w:hAnsi="Arial" w:cs="Arial"/>
                <w:b/>
                <w:bCs/>
                <w:position w:val="1"/>
                <w:szCs w:val="24"/>
                <w:lang w:eastAsia="en-GB"/>
              </w:rPr>
              <w:t>e</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spacing w:val="-3"/>
                <w:position w:val="1"/>
                <w:szCs w:val="24"/>
                <w:lang w:eastAsia="en-GB"/>
              </w:rPr>
              <w:t>b</w:t>
            </w:r>
            <w:r w:rsidRPr="00671BE9">
              <w:rPr>
                <w:rFonts w:ascii="Arial" w:eastAsia="Calibri" w:hAnsi="Arial" w:cs="Arial"/>
                <w:b/>
                <w:bCs/>
                <w:spacing w:val="1"/>
                <w:position w:val="1"/>
                <w:szCs w:val="24"/>
                <w:lang w:eastAsia="en-GB"/>
              </w:rPr>
              <w:t>r</w:t>
            </w:r>
            <w:r w:rsidRPr="00671BE9">
              <w:rPr>
                <w:rFonts w:ascii="Arial" w:eastAsia="Calibri" w:hAnsi="Arial" w:cs="Arial"/>
                <w:b/>
                <w:bCs/>
                <w:spacing w:val="-1"/>
                <w:position w:val="1"/>
                <w:szCs w:val="24"/>
                <w:lang w:eastAsia="en-GB"/>
              </w:rPr>
              <w:t>ea</w:t>
            </w:r>
            <w:r w:rsidRPr="00671BE9">
              <w:rPr>
                <w:rFonts w:ascii="Arial" w:eastAsia="Calibri" w:hAnsi="Arial" w:cs="Arial"/>
                <w:b/>
                <w:bCs/>
                <w:spacing w:val="1"/>
                <w:position w:val="1"/>
                <w:szCs w:val="24"/>
                <w:lang w:eastAsia="en-GB"/>
              </w:rPr>
              <w:t>c</w:t>
            </w:r>
            <w:r w:rsidRPr="00671BE9">
              <w:rPr>
                <w:rFonts w:ascii="Arial" w:eastAsia="Calibri" w:hAnsi="Arial" w:cs="Arial"/>
                <w:b/>
                <w:bCs/>
                <w:position w:val="1"/>
                <w:szCs w:val="24"/>
                <w:lang w:eastAsia="en-GB"/>
              </w:rPr>
              <w:t>h</w:t>
            </w:r>
            <w:r w:rsidRPr="00671BE9">
              <w:rPr>
                <w:rFonts w:ascii="Arial" w:eastAsia="Calibri" w:hAnsi="Arial" w:cs="Arial"/>
                <w:b/>
                <w:bCs/>
                <w:spacing w:val="-3"/>
                <w:position w:val="1"/>
                <w:szCs w:val="24"/>
                <w:lang w:eastAsia="en-GB"/>
              </w:rPr>
              <w:t xml:space="preserve"> </w:t>
            </w:r>
            <w:r w:rsidRPr="00671BE9">
              <w:rPr>
                <w:rFonts w:ascii="Arial" w:eastAsia="Calibri" w:hAnsi="Arial" w:cs="Arial"/>
                <w:b/>
                <w:bCs/>
                <w:spacing w:val="1"/>
                <w:position w:val="1"/>
                <w:szCs w:val="24"/>
                <w:lang w:eastAsia="en-GB"/>
              </w:rPr>
              <w:t>c</w:t>
            </w:r>
            <w:r w:rsidRPr="00671BE9">
              <w:rPr>
                <w:rFonts w:ascii="Arial" w:eastAsia="Calibri" w:hAnsi="Arial" w:cs="Arial"/>
                <w:b/>
                <w:bCs/>
                <w:spacing w:val="-1"/>
                <w:position w:val="1"/>
                <w:szCs w:val="24"/>
                <w:lang w:eastAsia="en-GB"/>
              </w:rPr>
              <w:t>on</w:t>
            </w:r>
            <w:r w:rsidRPr="00671BE9">
              <w:rPr>
                <w:rFonts w:ascii="Arial" w:eastAsia="Calibri" w:hAnsi="Arial" w:cs="Arial"/>
                <w:b/>
                <w:bCs/>
                <w:position w:val="1"/>
                <w:szCs w:val="24"/>
                <w:lang w:eastAsia="en-GB"/>
              </w:rPr>
              <w:t>t</w:t>
            </w:r>
            <w:r w:rsidRPr="00671BE9">
              <w:rPr>
                <w:rFonts w:ascii="Arial" w:eastAsia="Calibri" w:hAnsi="Arial" w:cs="Arial"/>
                <w:b/>
                <w:bCs/>
                <w:spacing w:val="-1"/>
                <w:position w:val="1"/>
                <w:szCs w:val="24"/>
                <w:lang w:eastAsia="en-GB"/>
              </w:rPr>
              <w:t>a</w:t>
            </w:r>
            <w:r w:rsidRPr="00671BE9">
              <w:rPr>
                <w:rFonts w:ascii="Arial" w:eastAsia="Calibri" w:hAnsi="Arial" w:cs="Arial"/>
                <w:b/>
                <w:bCs/>
                <w:spacing w:val="1"/>
                <w:position w:val="1"/>
                <w:szCs w:val="24"/>
                <w:lang w:eastAsia="en-GB"/>
              </w:rPr>
              <w:t>i</w:t>
            </w:r>
            <w:r w:rsidRPr="00671BE9">
              <w:rPr>
                <w:rFonts w:ascii="Arial" w:eastAsia="Calibri" w:hAnsi="Arial" w:cs="Arial"/>
                <w:b/>
                <w:bCs/>
                <w:spacing w:val="-1"/>
                <w:position w:val="1"/>
                <w:szCs w:val="24"/>
                <w:lang w:eastAsia="en-GB"/>
              </w:rPr>
              <w:t>ne</w:t>
            </w:r>
            <w:r w:rsidRPr="00671BE9">
              <w:rPr>
                <w:rFonts w:ascii="Arial" w:eastAsia="Calibri" w:hAnsi="Arial" w:cs="Arial"/>
                <w:b/>
                <w:bCs/>
                <w:position w:val="1"/>
                <w:szCs w:val="24"/>
                <w:lang w:eastAsia="en-GB"/>
              </w:rPr>
              <w:t>d</w:t>
            </w:r>
            <w:r w:rsidRPr="00671BE9">
              <w:rPr>
                <w:rFonts w:ascii="Arial" w:eastAsia="Calibri" w:hAnsi="Arial" w:cs="Arial"/>
                <w:b/>
                <w:bCs/>
                <w:spacing w:val="-1"/>
                <w:position w:val="1"/>
                <w:szCs w:val="24"/>
                <w:lang w:eastAsia="en-GB"/>
              </w:rPr>
              <w:t xml:space="preserve"> o</w:t>
            </w:r>
            <w:r w:rsidRPr="00671BE9">
              <w:rPr>
                <w:rFonts w:ascii="Arial" w:eastAsia="Calibri" w:hAnsi="Arial" w:cs="Arial"/>
                <w:b/>
                <w:bCs/>
                <w:position w:val="1"/>
                <w:szCs w:val="24"/>
                <w:lang w:eastAsia="en-GB"/>
              </w:rPr>
              <w:t>r</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spacing w:val="-1"/>
                <w:position w:val="1"/>
                <w:szCs w:val="24"/>
                <w:lang w:eastAsia="en-GB"/>
              </w:rPr>
              <w:t>on</w:t>
            </w:r>
            <w:r w:rsidRPr="00671BE9">
              <w:rPr>
                <w:rFonts w:ascii="Arial" w:eastAsia="Calibri" w:hAnsi="Arial" w:cs="Arial"/>
                <w:b/>
                <w:bCs/>
                <w:spacing w:val="1"/>
                <w:position w:val="1"/>
                <w:szCs w:val="24"/>
                <w:lang w:eastAsia="en-GB"/>
              </w:rPr>
              <w:t>g</w:t>
            </w:r>
            <w:r w:rsidRPr="00671BE9">
              <w:rPr>
                <w:rFonts w:ascii="Arial" w:eastAsia="Calibri" w:hAnsi="Arial" w:cs="Arial"/>
                <w:b/>
                <w:bCs/>
                <w:spacing w:val="-1"/>
                <w:position w:val="1"/>
                <w:szCs w:val="24"/>
                <w:lang w:eastAsia="en-GB"/>
              </w:rPr>
              <w:t>o</w:t>
            </w:r>
            <w:r w:rsidRPr="00671BE9">
              <w:rPr>
                <w:rFonts w:ascii="Arial" w:eastAsia="Calibri" w:hAnsi="Arial" w:cs="Arial"/>
                <w:b/>
                <w:bCs/>
                <w:spacing w:val="1"/>
                <w:position w:val="1"/>
                <w:szCs w:val="24"/>
                <w:lang w:eastAsia="en-GB"/>
              </w:rPr>
              <w:t>i</w:t>
            </w:r>
            <w:r w:rsidRPr="00671BE9">
              <w:rPr>
                <w:rFonts w:ascii="Arial" w:eastAsia="Calibri" w:hAnsi="Arial" w:cs="Arial"/>
                <w:b/>
                <w:bCs/>
                <w:spacing w:val="-1"/>
                <w:position w:val="1"/>
                <w:szCs w:val="24"/>
                <w:lang w:eastAsia="en-GB"/>
              </w:rPr>
              <w:t>n</w:t>
            </w:r>
            <w:r w:rsidRPr="00671BE9">
              <w:rPr>
                <w:rFonts w:ascii="Arial" w:eastAsia="Calibri" w:hAnsi="Arial" w:cs="Arial"/>
                <w:b/>
                <w:bCs/>
                <w:spacing w:val="1"/>
                <w:position w:val="1"/>
                <w:szCs w:val="24"/>
                <w:lang w:eastAsia="en-GB"/>
              </w:rPr>
              <w:t>g</w:t>
            </w:r>
            <w:r w:rsidRPr="00671BE9">
              <w:rPr>
                <w:rFonts w:ascii="Arial" w:eastAsia="Calibri" w:hAnsi="Arial" w:cs="Arial"/>
                <w:b/>
                <w:bCs/>
                <w:position w:val="1"/>
                <w:szCs w:val="24"/>
                <w:lang w:eastAsia="en-GB"/>
              </w:rPr>
              <w:t>?</w:t>
            </w:r>
          </w:p>
        </w:tc>
        <w:tc>
          <w:tcPr>
            <w:tcW w:w="2829" w:type="pct"/>
            <w:tcBorders>
              <w:top w:val="single" w:sz="4" w:space="0" w:color="000000"/>
              <w:left w:val="single" w:sz="4" w:space="0" w:color="000000"/>
              <w:bottom w:val="single" w:sz="4" w:space="0" w:color="000000"/>
              <w:right w:val="single" w:sz="4" w:space="0" w:color="000000"/>
            </w:tcBorders>
          </w:tcPr>
          <w:p w14:paraId="28BAEDA0"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4762591C" w14:textId="77777777" w:rsidTr="00671BE9">
        <w:trPr>
          <w:trHeight w:hRule="exact" w:val="1032"/>
        </w:trPr>
        <w:tc>
          <w:tcPr>
            <w:tcW w:w="2171" w:type="pct"/>
            <w:tcBorders>
              <w:top w:val="single" w:sz="4" w:space="0" w:color="000000"/>
              <w:left w:val="single" w:sz="4" w:space="0" w:color="000000"/>
              <w:bottom w:val="single" w:sz="4" w:space="0" w:color="000000"/>
              <w:right w:val="single" w:sz="4" w:space="0" w:color="000000"/>
            </w:tcBorders>
          </w:tcPr>
          <w:p w14:paraId="3A26797E" w14:textId="77777777" w:rsidR="00671BE9" w:rsidRPr="00671BE9" w:rsidRDefault="00671BE9" w:rsidP="00671BE9">
            <w:pPr>
              <w:spacing w:after="0" w:line="267" w:lineRule="exact"/>
              <w:ind w:left="102" w:right="-20"/>
              <w:rPr>
                <w:rFonts w:ascii="Arial" w:eastAsia="Calibri" w:hAnsi="Arial" w:cs="Arial"/>
                <w:szCs w:val="24"/>
                <w:lang w:eastAsia="en-GB"/>
              </w:rPr>
            </w:pPr>
            <w:r w:rsidRPr="00671BE9">
              <w:rPr>
                <w:rFonts w:ascii="Arial" w:eastAsia="Calibri" w:hAnsi="Arial" w:cs="Arial"/>
                <w:b/>
                <w:bCs/>
                <w:spacing w:val="1"/>
                <w:position w:val="1"/>
                <w:szCs w:val="24"/>
                <w:lang w:eastAsia="en-GB"/>
              </w:rPr>
              <w:t>W</w:t>
            </w:r>
            <w:r w:rsidRPr="00671BE9">
              <w:rPr>
                <w:rFonts w:ascii="Arial" w:eastAsia="Calibri" w:hAnsi="Arial" w:cs="Arial"/>
                <w:b/>
                <w:bCs/>
                <w:spacing w:val="-1"/>
                <w:position w:val="1"/>
                <w:szCs w:val="24"/>
                <w:lang w:eastAsia="en-GB"/>
              </w:rPr>
              <w:t>ha</w:t>
            </w:r>
            <w:r w:rsidRPr="00671BE9">
              <w:rPr>
                <w:rFonts w:ascii="Arial" w:eastAsia="Calibri" w:hAnsi="Arial" w:cs="Arial"/>
                <w:b/>
                <w:bCs/>
                <w:position w:val="1"/>
                <w:szCs w:val="24"/>
                <w:lang w:eastAsia="en-GB"/>
              </w:rPr>
              <w:t>t</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spacing w:val="-3"/>
                <w:position w:val="1"/>
                <w:szCs w:val="24"/>
                <w:lang w:eastAsia="en-GB"/>
              </w:rPr>
              <w:t>a</w:t>
            </w:r>
            <w:r w:rsidRPr="00671BE9">
              <w:rPr>
                <w:rFonts w:ascii="Arial" w:eastAsia="Calibri" w:hAnsi="Arial" w:cs="Arial"/>
                <w:b/>
                <w:bCs/>
                <w:spacing w:val="1"/>
                <w:position w:val="1"/>
                <w:szCs w:val="24"/>
                <w:lang w:eastAsia="en-GB"/>
              </w:rPr>
              <w:t>c</w:t>
            </w:r>
            <w:r w:rsidRPr="00671BE9">
              <w:rPr>
                <w:rFonts w:ascii="Arial" w:eastAsia="Calibri" w:hAnsi="Arial" w:cs="Arial"/>
                <w:b/>
                <w:bCs/>
                <w:spacing w:val="-2"/>
                <w:position w:val="1"/>
                <w:szCs w:val="24"/>
                <w:lang w:eastAsia="en-GB"/>
              </w:rPr>
              <w:t>t</w:t>
            </w:r>
            <w:r w:rsidRPr="00671BE9">
              <w:rPr>
                <w:rFonts w:ascii="Arial" w:eastAsia="Calibri" w:hAnsi="Arial" w:cs="Arial"/>
                <w:b/>
                <w:bCs/>
                <w:spacing w:val="1"/>
                <w:position w:val="1"/>
                <w:szCs w:val="24"/>
                <w:lang w:eastAsia="en-GB"/>
              </w:rPr>
              <w:t>i</w:t>
            </w:r>
            <w:r w:rsidRPr="00671BE9">
              <w:rPr>
                <w:rFonts w:ascii="Arial" w:eastAsia="Calibri" w:hAnsi="Arial" w:cs="Arial"/>
                <w:b/>
                <w:bCs/>
                <w:spacing w:val="-1"/>
                <w:position w:val="1"/>
                <w:szCs w:val="24"/>
                <w:lang w:eastAsia="en-GB"/>
              </w:rPr>
              <w:t>on</w:t>
            </w:r>
            <w:r w:rsidRPr="00671BE9">
              <w:rPr>
                <w:rFonts w:ascii="Arial" w:eastAsia="Calibri" w:hAnsi="Arial" w:cs="Arial"/>
                <w:b/>
                <w:bCs/>
                <w:position w:val="1"/>
                <w:szCs w:val="24"/>
                <w:lang w:eastAsia="en-GB"/>
              </w:rPr>
              <w:t>s</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position w:val="1"/>
                <w:szCs w:val="24"/>
                <w:lang w:eastAsia="en-GB"/>
              </w:rPr>
              <w:t>a</w:t>
            </w:r>
            <w:r w:rsidRPr="00671BE9">
              <w:rPr>
                <w:rFonts w:ascii="Arial" w:eastAsia="Calibri" w:hAnsi="Arial" w:cs="Arial"/>
                <w:b/>
                <w:bCs/>
                <w:spacing w:val="-2"/>
                <w:position w:val="1"/>
                <w:szCs w:val="24"/>
                <w:lang w:eastAsia="en-GB"/>
              </w:rPr>
              <w:t>r</w:t>
            </w:r>
            <w:r w:rsidRPr="00671BE9">
              <w:rPr>
                <w:rFonts w:ascii="Arial" w:eastAsia="Calibri" w:hAnsi="Arial" w:cs="Arial"/>
                <w:b/>
                <w:bCs/>
                <w:position w:val="1"/>
                <w:szCs w:val="24"/>
                <w:lang w:eastAsia="en-GB"/>
              </w:rPr>
              <w:t>e</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position w:val="1"/>
                <w:szCs w:val="24"/>
                <w:lang w:eastAsia="en-GB"/>
              </w:rPr>
              <w:t>b</w:t>
            </w:r>
            <w:r w:rsidRPr="00671BE9">
              <w:rPr>
                <w:rFonts w:ascii="Arial" w:eastAsia="Calibri" w:hAnsi="Arial" w:cs="Arial"/>
                <w:b/>
                <w:bCs/>
                <w:spacing w:val="-1"/>
                <w:position w:val="1"/>
                <w:szCs w:val="24"/>
                <w:lang w:eastAsia="en-GB"/>
              </w:rPr>
              <w:t>e</w:t>
            </w:r>
            <w:r w:rsidRPr="00671BE9">
              <w:rPr>
                <w:rFonts w:ascii="Arial" w:eastAsia="Calibri" w:hAnsi="Arial" w:cs="Arial"/>
                <w:b/>
                <w:bCs/>
                <w:spacing w:val="1"/>
                <w:position w:val="1"/>
                <w:szCs w:val="24"/>
                <w:lang w:eastAsia="en-GB"/>
              </w:rPr>
              <w:t>i</w:t>
            </w:r>
            <w:r w:rsidRPr="00671BE9">
              <w:rPr>
                <w:rFonts w:ascii="Arial" w:eastAsia="Calibri" w:hAnsi="Arial" w:cs="Arial"/>
                <w:b/>
                <w:bCs/>
                <w:spacing w:val="-1"/>
                <w:position w:val="1"/>
                <w:szCs w:val="24"/>
                <w:lang w:eastAsia="en-GB"/>
              </w:rPr>
              <w:t>n</w:t>
            </w:r>
            <w:r w:rsidRPr="00671BE9">
              <w:rPr>
                <w:rFonts w:ascii="Arial" w:eastAsia="Calibri" w:hAnsi="Arial" w:cs="Arial"/>
                <w:b/>
                <w:bCs/>
                <w:position w:val="1"/>
                <w:szCs w:val="24"/>
                <w:lang w:eastAsia="en-GB"/>
              </w:rPr>
              <w:t>g</w:t>
            </w:r>
            <w:r w:rsidRPr="00671BE9">
              <w:rPr>
                <w:rFonts w:ascii="Arial" w:eastAsia="Calibri" w:hAnsi="Arial" w:cs="Arial"/>
                <w:b/>
                <w:bCs/>
                <w:spacing w:val="1"/>
                <w:position w:val="1"/>
                <w:szCs w:val="24"/>
                <w:lang w:eastAsia="en-GB"/>
              </w:rPr>
              <w:t xml:space="preserve"> t</w:t>
            </w:r>
            <w:r w:rsidRPr="00671BE9">
              <w:rPr>
                <w:rFonts w:ascii="Arial" w:eastAsia="Calibri" w:hAnsi="Arial" w:cs="Arial"/>
                <w:b/>
                <w:bCs/>
                <w:spacing w:val="-1"/>
                <w:position w:val="1"/>
                <w:szCs w:val="24"/>
                <w:lang w:eastAsia="en-GB"/>
              </w:rPr>
              <w:t>a</w:t>
            </w:r>
            <w:r w:rsidRPr="00671BE9">
              <w:rPr>
                <w:rFonts w:ascii="Arial" w:eastAsia="Calibri" w:hAnsi="Arial" w:cs="Arial"/>
                <w:b/>
                <w:bCs/>
                <w:position w:val="1"/>
                <w:szCs w:val="24"/>
                <w:lang w:eastAsia="en-GB"/>
              </w:rPr>
              <w:t>k</w:t>
            </w:r>
            <w:r w:rsidRPr="00671BE9">
              <w:rPr>
                <w:rFonts w:ascii="Arial" w:eastAsia="Calibri" w:hAnsi="Arial" w:cs="Arial"/>
                <w:b/>
                <w:bCs/>
                <w:spacing w:val="-1"/>
                <w:position w:val="1"/>
                <w:szCs w:val="24"/>
                <w:lang w:eastAsia="en-GB"/>
              </w:rPr>
              <w:t>e</w:t>
            </w:r>
            <w:r w:rsidRPr="00671BE9">
              <w:rPr>
                <w:rFonts w:ascii="Arial" w:eastAsia="Calibri" w:hAnsi="Arial" w:cs="Arial"/>
                <w:b/>
                <w:bCs/>
                <w:position w:val="1"/>
                <w:szCs w:val="24"/>
                <w:lang w:eastAsia="en-GB"/>
              </w:rPr>
              <w:t>n</w:t>
            </w:r>
          </w:p>
          <w:p w14:paraId="710FBBB3" w14:textId="77777777" w:rsidR="00671BE9" w:rsidRPr="00671BE9" w:rsidRDefault="00671BE9" w:rsidP="00671BE9">
            <w:pPr>
              <w:spacing w:after="0" w:line="240" w:lineRule="auto"/>
              <w:ind w:left="102" w:right="-20"/>
              <w:rPr>
                <w:rFonts w:ascii="Arial" w:eastAsia="Calibri" w:hAnsi="Arial" w:cs="Arial"/>
                <w:szCs w:val="24"/>
                <w:lang w:eastAsia="en-GB"/>
              </w:rPr>
            </w:pPr>
            <w:r w:rsidRPr="00671BE9">
              <w:rPr>
                <w:rFonts w:ascii="Arial" w:eastAsia="Calibri" w:hAnsi="Arial" w:cs="Arial"/>
                <w:b/>
                <w:bCs/>
                <w:szCs w:val="24"/>
                <w:lang w:eastAsia="en-GB"/>
              </w:rPr>
              <w:t>to</w:t>
            </w:r>
            <w:r w:rsidRPr="00671BE9">
              <w:rPr>
                <w:rFonts w:ascii="Arial" w:eastAsia="Calibri" w:hAnsi="Arial" w:cs="Arial"/>
                <w:b/>
                <w:bCs/>
                <w:spacing w:val="-1"/>
                <w:szCs w:val="24"/>
                <w:lang w:eastAsia="en-GB"/>
              </w:rPr>
              <w:t xml:space="preserve"> stop the breach and/or </w:t>
            </w:r>
            <w:r w:rsidRPr="00671BE9">
              <w:rPr>
                <w:rFonts w:ascii="Arial" w:eastAsia="Calibri" w:hAnsi="Arial" w:cs="Arial"/>
                <w:b/>
                <w:bCs/>
                <w:spacing w:val="1"/>
                <w:szCs w:val="24"/>
                <w:lang w:eastAsia="en-GB"/>
              </w:rPr>
              <w:t>r</w:t>
            </w:r>
            <w:r w:rsidRPr="00671BE9">
              <w:rPr>
                <w:rFonts w:ascii="Arial" w:eastAsia="Calibri" w:hAnsi="Arial" w:cs="Arial"/>
                <w:b/>
                <w:bCs/>
                <w:spacing w:val="-1"/>
                <w:szCs w:val="24"/>
                <w:lang w:eastAsia="en-GB"/>
              </w:rPr>
              <w:t>e</w:t>
            </w:r>
            <w:r w:rsidRPr="00671BE9">
              <w:rPr>
                <w:rFonts w:ascii="Arial" w:eastAsia="Calibri" w:hAnsi="Arial" w:cs="Arial"/>
                <w:b/>
                <w:bCs/>
                <w:spacing w:val="1"/>
                <w:szCs w:val="24"/>
                <w:lang w:eastAsia="en-GB"/>
              </w:rPr>
              <w:t>c</w:t>
            </w:r>
            <w:r w:rsidRPr="00671BE9">
              <w:rPr>
                <w:rFonts w:ascii="Arial" w:eastAsia="Calibri" w:hAnsi="Arial" w:cs="Arial"/>
                <w:b/>
                <w:bCs/>
                <w:spacing w:val="-1"/>
                <w:szCs w:val="24"/>
                <w:lang w:eastAsia="en-GB"/>
              </w:rPr>
              <w:t>o</w:t>
            </w:r>
            <w:r w:rsidRPr="00671BE9">
              <w:rPr>
                <w:rFonts w:ascii="Arial" w:eastAsia="Calibri" w:hAnsi="Arial" w:cs="Arial"/>
                <w:b/>
                <w:bCs/>
                <w:spacing w:val="1"/>
                <w:szCs w:val="24"/>
                <w:lang w:eastAsia="en-GB"/>
              </w:rPr>
              <w:t>v</w:t>
            </w:r>
            <w:r w:rsidRPr="00671BE9">
              <w:rPr>
                <w:rFonts w:ascii="Arial" w:eastAsia="Calibri" w:hAnsi="Arial" w:cs="Arial"/>
                <w:b/>
                <w:bCs/>
                <w:spacing w:val="-3"/>
                <w:szCs w:val="24"/>
                <w:lang w:eastAsia="en-GB"/>
              </w:rPr>
              <w:t>e</w:t>
            </w:r>
            <w:r w:rsidRPr="00671BE9">
              <w:rPr>
                <w:rFonts w:ascii="Arial" w:eastAsia="Calibri" w:hAnsi="Arial" w:cs="Arial"/>
                <w:b/>
                <w:bCs/>
                <w:szCs w:val="24"/>
                <w:lang w:eastAsia="en-GB"/>
              </w:rPr>
              <w:t>r</w:t>
            </w:r>
            <w:r w:rsidRPr="00671BE9">
              <w:rPr>
                <w:rFonts w:ascii="Arial" w:eastAsia="Calibri" w:hAnsi="Arial" w:cs="Arial"/>
                <w:b/>
                <w:bCs/>
                <w:spacing w:val="1"/>
                <w:szCs w:val="24"/>
                <w:lang w:eastAsia="en-GB"/>
              </w:rPr>
              <w:t xml:space="preserve"> t</w:t>
            </w:r>
            <w:r w:rsidRPr="00671BE9">
              <w:rPr>
                <w:rFonts w:ascii="Arial" w:eastAsia="Calibri" w:hAnsi="Arial" w:cs="Arial"/>
                <w:b/>
                <w:bCs/>
                <w:spacing w:val="-1"/>
                <w:szCs w:val="24"/>
                <w:lang w:eastAsia="en-GB"/>
              </w:rPr>
              <w:t>h</w:t>
            </w:r>
            <w:r w:rsidRPr="00671BE9">
              <w:rPr>
                <w:rFonts w:ascii="Arial" w:eastAsia="Calibri" w:hAnsi="Arial" w:cs="Arial"/>
                <w:b/>
                <w:bCs/>
                <w:szCs w:val="24"/>
                <w:lang w:eastAsia="en-GB"/>
              </w:rPr>
              <w:t>e</w:t>
            </w:r>
            <w:r w:rsidRPr="00671BE9">
              <w:rPr>
                <w:rFonts w:ascii="Arial" w:eastAsia="Calibri" w:hAnsi="Arial" w:cs="Arial"/>
                <w:b/>
                <w:bCs/>
                <w:spacing w:val="-1"/>
                <w:szCs w:val="24"/>
                <w:lang w:eastAsia="en-GB"/>
              </w:rPr>
              <w:t xml:space="preserve"> </w:t>
            </w:r>
            <w:r w:rsidRPr="00671BE9">
              <w:rPr>
                <w:rFonts w:ascii="Arial" w:eastAsia="Calibri" w:hAnsi="Arial" w:cs="Arial"/>
                <w:b/>
                <w:bCs/>
                <w:szCs w:val="24"/>
                <w:lang w:eastAsia="en-GB"/>
              </w:rPr>
              <w:t>d</w:t>
            </w:r>
            <w:r w:rsidRPr="00671BE9">
              <w:rPr>
                <w:rFonts w:ascii="Arial" w:eastAsia="Calibri" w:hAnsi="Arial" w:cs="Arial"/>
                <w:b/>
                <w:bCs/>
                <w:spacing w:val="-1"/>
                <w:szCs w:val="24"/>
                <w:lang w:eastAsia="en-GB"/>
              </w:rPr>
              <w:t>a</w:t>
            </w:r>
            <w:r w:rsidRPr="00671BE9">
              <w:rPr>
                <w:rFonts w:ascii="Arial" w:eastAsia="Calibri" w:hAnsi="Arial" w:cs="Arial"/>
                <w:b/>
                <w:bCs/>
                <w:szCs w:val="24"/>
                <w:lang w:eastAsia="en-GB"/>
              </w:rPr>
              <w:t>ta?</w:t>
            </w:r>
          </w:p>
        </w:tc>
        <w:tc>
          <w:tcPr>
            <w:tcW w:w="2829" w:type="pct"/>
            <w:tcBorders>
              <w:top w:val="single" w:sz="4" w:space="0" w:color="000000"/>
              <w:left w:val="single" w:sz="4" w:space="0" w:color="000000"/>
              <w:bottom w:val="single" w:sz="4" w:space="0" w:color="000000"/>
              <w:right w:val="single" w:sz="4" w:space="0" w:color="000000"/>
            </w:tcBorders>
          </w:tcPr>
          <w:p w14:paraId="03A0B592"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580310E9" w14:textId="77777777" w:rsidTr="00671BE9">
        <w:trPr>
          <w:trHeight w:hRule="exact" w:val="1032"/>
        </w:trPr>
        <w:tc>
          <w:tcPr>
            <w:tcW w:w="2171" w:type="pct"/>
            <w:tcBorders>
              <w:top w:val="single" w:sz="4" w:space="0" w:color="000000"/>
              <w:left w:val="single" w:sz="4" w:space="0" w:color="000000"/>
              <w:bottom w:val="single" w:sz="4" w:space="0" w:color="000000"/>
              <w:right w:val="single" w:sz="4" w:space="0" w:color="000000"/>
            </w:tcBorders>
          </w:tcPr>
          <w:p w14:paraId="2301746B" w14:textId="77777777" w:rsidR="00671BE9" w:rsidRPr="00671BE9" w:rsidRDefault="00671BE9" w:rsidP="00671BE9">
            <w:pPr>
              <w:spacing w:after="0" w:line="264" w:lineRule="exact"/>
              <w:ind w:left="102" w:right="-20"/>
              <w:rPr>
                <w:rFonts w:ascii="Arial" w:eastAsia="Calibri" w:hAnsi="Arial" w:cs="Arial"/>
                <w:szCs w:val="24"/>
                <w:lang w:eastAsia="en-GB"/>
              </w:rPr>
            </w:pPr>
            <w:r w:rsidRPr="00671BE9">
              <w:rPr>
                <w:rFonts w:ascii="Arial" w:eastAsia="Calibri" w:hAnsi="Arial" w:cs="Arial"/>
                <w:b/>
                <w:bCs/>
                <w:spacing w:val="-1"/>
                <w:position w:val="1"/>
                <w:szCs w:val="24"/>
                <w:lang w:eastAsia="en-GB"/>
              </w:rPr>
              <w:t>Wh</w:t>
            </w:r>
            <w:r w:rsidRPr="00671BE9">
              <w:rPr>
                <w:rFonts w:ascii="Arial" w:eastAsia="Calibri" w:hAnsi="Arial" w:cs="Arial"/>
                <w:b/>
                <w:bCs/>
                <w:position w:val="1"/>
                <w:szCs w:val="24"/>
                <w:lang w:eastAsia="en-GB"/>
              </w:rPr>
              <w:t>o</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position w:val="1"/>
                <w:szCs w:val="24"/>
                <w:lang w:eastAsia="en-GB"/>
              </w:rPr>
              <w:t>h</w:t>
            </w:r>
            <w:r w:rsidRPr="00671BE9">
              <w:rPr>
                <w:rFonts w:ascii="Arial" w:eastAsia="Calibri" w:hAnsi="Arial" w:cs="Arial"/>
                <w:b/>
                <w:bCs/>
                <w:spacing w:val="-1"/>
                <w:position w:val="1"/>
                <w:szCs w:val="24"/>
                <w:lang w:eastAsia="en-GB"/>
              </w:rPr>
              <w:t>a</w:t>
            </w:r>
            <w:r w:rsidRPr="00671BE9">
              <w:rPr>
                <w:rFonts w:ascii="Arial" w:eastAsia="Calibri" w:hAnsi="Arial" w:cs="Arial"/>
                <w:b/>
                <w:bCs/>
                <w:position w:val="1"/>
                <w:szCs w:val="24"/>
                <w:lang w:eastAsia="en-GB"/>
              </w:rPr>
              <w:t>s</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position w:val="1"/>
                <w:szCs w:val="24"/>
                <w:lang w:eastAsia="en-GB"/>
              </w:rPr>
              <w:t>b</w:t>
            </w:r>
            <w:r w:rsidRPr="00671BE9">
              <w:rPr>
                <w:rFonts w:ascii="Arial" w:eastAsia="Calibri" w:hAnsi="Arial" w:cs="Arial"/>
                <w:b/>
                <w:bCs/>
                <w:spacing w:val="-1"/>
                <w:position w:val="1"/>
                <w:szCs w:val="24"/>
                <w:lang w:eastAsia="en-GB"/>
              </w:rPr>
              <w:t>ee</w:t>
            </w:r>
            <w:r w:rsidRPr="00671BE9">
              <w:rPr>
                <w:rFonts w:ascii="Arial" w:eastAsia="Calibri" w:hAnsi="Arial" w:cs="Arial"/>
                <w:b/>
                <w:bCs/>
                <w:position w:val="1"/>
                <w:szCs w:val="24"/>
                <w:lang w:eastAsia="en-GB"/>
              </w:rPr>
              <w:t>n</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spacing w:val="1"/>
                <w:position w:val="1"/>
                <w:szCs w:val="24"/>
                <w:lang w:eastAsia="en-GB"/>
              </w:rPr>
              <w:t>i</w:t>
            </w:r>
            <w:r w:rsidRPr="00671BE9">
              <w:rPr>
                <w:rFonts w:ascii="Arial" w:eastAsia="Calibri" w:hAnsi="Arial" w:cs="Arial"/>
                <w:b/>
                <w:bCs/>
                <w:spacing w:val="-1"/>
                <w:position w:val="1"/>
                <w:szCs w:val="24"/>
                <w:lang w:eastAsia="en-GB"/>
              </w:rPr>
              <w:t>n</w:t>
            </w:r>
            <w:r w:rsidRPr="00671BE9">
              <w:rPr>
                <w:rFonts w:ascii="Arial" w:eastAsia="Calibri" w:hAnsi="Arial" w:cs="Arial"/>
                <w:b/>
                <w:bCs/>
                <w:position w:val="1"/>
                <w:szCs w:val="24"/>
                <w:lang w:eastAsia="en-GB"/>
              </w:rPr>
              <w:t>f</w:t>
            </w:r>
            <w:r w:rsidRPr="00671BE9">
              <w:rPr>
                <w:rFonts w:ascii="Arial" w:eastAsia="Calibri" w:hAnsi="Arial" w:cs="Arial"/>
                <w:b/>
                <w:bCs/>
                <w:spacing w:val="-1"/>
                <w:position w:val="1"/>
                <w:szCs w:val="24"/>
                <w:lang w:eastAsia="en-GB"/>
              </w:rPr>
              <w:t>o</w:t>
            </w:r>
            <w:r w:rsidRPr="00671BE9">
              <w:rPr>
                <w:rFonts w:ascii="Arial" w:eastAsia="Calibri" w:hAnsi="Arial" w:cs="Arial"/>
                <w:b/>
                <w:bCs/>
                <w:spacing w:val="1"/>
                <w:position w:val="1"/>
                <w:szCs w:val="24"/>
                <w:lang w:eastAsia="en-GB"/>
              </w:rPr>
              <w:t>r</w:t>
            </w:r>
            <w:r w:rsidRPr="00671BE9">
              <w:rPr>
                <w:rFonts w:ascii="Arial" w:eastAsia="Calibri" w:hAnsi="Arial" w:cs="Arial"/>
                <w:b/>
                <w:bCs/>
                <w:position w:val="1"/>
                <w:szCs w:val="24"/>
                <w:lang w:eastAsia="en-GB"/>
              </w:rPr>
              <w:t>med</w:t>
            </w:r>
            <w:r w:rsidRPr="00671BE9">
              <w:rPr>
                <w:rFonts w:ascii="Arial" w:eastAsia="Calibri" w:hAnsi="Arial" w:cs="Arial"/>
                <w:b/>
                <w:bCs/>
                <w:spacing w:val="-1"/>
                <w:position w:val="1"/>
                <w:szCs w:val="24"/>
                <w:lang w:eastAsia="en-GB"/>
              </w:rPr>
              <w:t xml:space="preserve"> o</w:t>
            </w:r>
            <w:r w:rsidRPr="00671BE9">
              <w:rPr>
                <w:rFonts w:ascii="Arial" w:eastAsia="Calibri" w:hAnsi="Arial" w:cs="Arial"/>
                <w:b/>
                <w:bCs/>
                <w:position w:val="1"/>
                <w:szCs w:val="24"/>
                <w:lang w:eastAsia="en-GB"/>
              </w:rPr>
              <w:t>f the</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position w:val="1"/>
                <w:szCs w:val="24"/>
                <w:lang w:eastAsia="en-GB"/>
              </w:rPr>
              <w:t>bre</w:t>
            </w:r>
            <w:r w:rsidRPr="00671BE9">
              <w:rPr>
                <w:rFonts w:ascii="Arial" w:eastAsia="Calibri" w:hAnsi="Arial" w:cs="Arial"/>
                <w:b/>
                <w:bCs/>
                <w:spacing w:val="-1"/>
                <w:position w:val="1"/>
                <w:szCs w:val="24"/>
                <w:lang w:eastAsia="en-GB"/>
              </w:rPr>
              <w:t>a</w:t>
            </w:r>
            <w:r w:rsidRPr="00671BE9">
              <w:rPr>
                <w:rFonts w:ascii="Arial" w:eastAsia="Calibri" w:hAnsi="Arial" w:cs="Arial"/>
                <w:b/>
                <w:bCs/>
                <w:spacing w:val="1"/>
                <w:position w:val="1"/>
                <w:szCs w:val="24"/>
                <w:lang w:eastAsia="en-GB"/>
              </w:rPr>
              <w:t>c</w:t>
            </w:r>
            <w:r w:rsidRPr="00671BE9">
              <w:rPr>
                <w:rFonts w:ascii="Arial" w:eastAsia="Calibri" w:hAnsi="Arial" w:cs="Arial"/>
                <w:b/>
                <w:bCs/>
                <w:position w:val="1"/>
                <w:szCs w:val="24"/>
                <w:lang w:eastAsia="en-GB"/>
              </w:rPr>
              <w:t>h?</w:t>
            </w:r>
          </w:p>
        </w:tc>
        <w:tc>
          <w:tcPr>
            <w:tcW w:w="2829" w:type="pct"/>
            <w:tcBorders>
              <w:top w:val="single" w:sz="4" w:space="0" w:color="000000"/>
              <w:left w:val="single" w:sz="4" w:space="0" w:color="000000"/>
              <w:bottom w:val="single" w:sz="4" w:space="0" w:color="000000"/>
              <w:right w:val="single" w:sz="4" w:space="0" w:color="000000"/>
            </w:tcBorders>
          </w:tcPr>
          <w:p w14:paraId="09DC0045"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3B60A98D" w14:textId="77777777" w:rsidTr="00671BE9">
        <w:trPr>
          <w:trHeight w:hRule="exact" w:val="1030"/>
        </w:trPr>
        <w:tc>
          <w:tcPr>
            <w:tcW w:w="2171" w:type="pct"/>
            <w:tcBorders>
              <w:top w:val="single" w:sz="4" w:space="0" w:color="000000"/>
              <w:left w:val="single" w:sz="4" w:space="0" w:color="000000"/>
              <w:bottom w:val="single" w:sz="4" w:space="0" w:color="000000"/>
              <w:right w:val="single" w:sz="4" w:space="0" w:color="000000"/>
            </w:tcBorders>
          </w:tcPr>
          <w:p w14:paraId="08AC9D2E" w14:textId="77777777" w:rsidR="00671BE9" w:rsidRPr="00671BE9" w:rsidRDefault="00671BE9" w:rsidP="00671BE9">
            <w:pPr>
              <w:spacing w:after="0" w:line="264" w:lineRule="exact"/>
              <w:ind w:left="102" w:right="-20"/>
              <w:rPr>
                <w:rFonts w:ascii="Arial" w:eastAsia="Calibri" w:hAnsi="Arial" w:cs="Arial"/>
                <w:szCs w:val="24"/>
                <w:lang w:eastAsia="en-GB"/>
              </w:rPr>
            </w:pPr>
            <w:r w:rsidRPr="00671BE9">
              <w:rPr>
                <w:rFonts w:ascii="Arial" w:eastAsia="Calibri" w:hAnsi="Arial" w:cs="Arial"/>
                <w:b/>
                <w:bCs/>
                <w:position w:val="1"/>
                <w:szCs w:val="24"/>
                <w:lang w:eastAsia="en-GB"/>
              </w:rPr>
              <w:t>Any</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spacing w:val="-1"/>
                <w:position w:val="1"/>
                <w:szCs w:val="24"/>
                <w:lang w:eastAsia="en-GB"/>
              </w:rPr>
              <w:t>o</w:t>
            </w:r>
            <w:r w:rsidRPr="00671BE9">
              <w:rPr>
                <w:rFonts w:ascii="Arial" w:eastAsia="Calibri" w:hAnsi="Arial" w:cs="Arial"/>
                <w:b/>
                <w:bCs/>
                <w:position w:val="1"/>
                <w:szCs w:val="24"/>
                <w:lang w:eastAsia="en-GB"/>
              </w:rPr>
              <w:t>t</w:t>
            </w:r>
            <w:r w:rsidRPr="00671BE9">
              <w:rPr>
                <w:rFonts w:ascii="Arial" w:eastAsia="Calibri" w:hAnsi="Arial" w:cs="Arial"/>
                <w:b/>
                <w:bCs/>
                <w:spacing w:val="-1"/>
                <w:position w:val="1"/>
                <w:szCs w:val="24"/>
                <w:lang w:eastAsia="en-GB"/>
              </w:rPr>
              <w:t>he</w:t>
            </w:r>
            <w:r w:rsidRPr="00671BE9">
              <w:rPr>
                <w:rFonts w:ascii="Arial" w:eastAsia="Calibri" w:hAnsi="Arial" w:cs="Arial"/>
                <w:b/>
                <w:bCs/>
                <w:position w:val="1"/>
                <w:szCs w:val="24"/>
                <w:lang w:eastAsia="en-GB"/>
              </w:rPr>
              <w:t>r</w:t>
            </w:r>
            <w:r w:rsidRPr="00671BE9">
              <w:rPr>
                <w:rFonts w:ascii="Arial" w:eastAsia="Calibri" w:hAnsi="Arial" w:cs="Arial"/>
                <w:b/>
                <w:bCs/>
                <w:spacing w:val="-1"/>
                <w:position w:val="1"/>
                <w:szCs w:val="24"/>
                <w:lang w:eastAsia="en-GB"/>
              </w:rPr>
              <w:t xml:space="preserve"> </w:t>
            </w:r>
            <w:r w:rsidRPr="00671BE9">
              <w:rPr>
                <w:rFonts w:ascii="Arial" w:eastAsia="Calibri" w:hAnsi="Arial" w:cs="Arial"/>
                <w:b/>
                <w:bCs/>
                <w:spacing w:val="1"/>
                <w:position w:val="1"/>
                <w:szCs w:val="24"/>
                <w:lang w:eastAsia="en-GB"/>
              </w:rPr>
              <w:t>r</w:t>
            </w:r>
            <w:r w:rsidRPr="00671BE9">
              <w:rPr>
                <w:rFonts w:ascii="Arial" w:eastAsia="Calibri" w:hAnsi="Arial" w:cs="Arial"/>
                <w:b/>
                <w:bCs/>
                <w:spacing w:val="-1"/>
                <w:position w:val="1"/>
                <w:szCs w:val="24"/>
                <w:lang w:eastAsia="en-GB"/>
              </w:rPr>
              <w:t>e</w:t>
            </w:r>
            <w:r w:rsidRPr="00671BE9">
              <w:rPr>
                <w:rFonts w:ascii="Arial" w:eastAsia="Calibri" w:hAnsi="Arial" w:cs="Arial"/>
                <w:b/>
                <w:bCs/>
                <w:spacing w:val="1"/>
                <w:position w:val="1"/>
                <w:szCs w:val="24"/>
                <w:lang w:eastAsia="en-GB"/>
              </w:rPr>
              <w:t>l</w:t>
            </w:r>
            <w:r w:rsidRPr="00671BE9">
              <w:rPr>
                <w:rFonts w:ascii="Arial" w:eastAsia="Calibri" w:hAnsi="Arial" w:cs="Arial"/>
                <w:b/>
                <w:bCs/>
                <w:spacing w:val="-3"/>
                <w:position w:val="1"/>
                <w:szCs w:val="24"/>
                <w:lang w:eastAsia="en-GB"/>
              </w:rPr>
              <w:t>e</w:t>
            </w:r>
            <w:r w:rsidRPr="00671BE9">
              <w:rPr>
                <w:rFonts w:ascii="Arial" w:eastAsia="Calibri" w:hAnsi="Arial" w:cs="Arial"/>
                <w:b/>
                <w:bCs/>
                <w:spacing w:val="1"/>
                <w:position w:val="1"/>
                <w:szCs w:val="24"/>
                <w:lang w:eastAsia="en-GB"/>
              </w:rPr>
              <w:t>v</w:t>
            </w:r>
            <w:r w:rsidRPr="00671BE9">
              <w:rPr>
                <w:rFonts w:ascii="Arial" w:eastAsia="Calibri" w:hAnsi="Arial" w:cs="Arial"/>
                <w:b/>
                <w:bCs/>
                <w:spacing w:val="-1"/>
                <w:position w:val="1"/>
                <w:szCs w:val="24"/>
                <w:lang w:eastAsia="en-GB"/>
              </w:rPr>
              <w:t>an</w:t>
            </w:r>
            <w:r w:rsidRPr="00671BE9">
              <w:rPr>
                <w:rFonts w:ascii="Arial" w:eastAsia="Calibri" w:hAnsi="Arial" w:cs="Arial"/>
                <w:b/>
                <w:bCs/>
                <w:position w:val="1"/>
                <w:szCs w:val="24"/>
                <w:lang w:eastAsia="en-GB"/>
              </w:rPr>
              <w:t>t</w:t>
            </w:r>
            <w:r w:rsidRPr="00671BE9">
              <w:rPr>
                <w:rFonts w:ascii="Arial" w:eastAsia="Calibri" w:hAnsi="Arial" w:cs="Arial"/>
                <w:b/>
                <w:bCs/>
                <w:spacing w:val="1"/>
                <w:position w:val="1"/>
                <w:szCs w:val="24"/>
                <w:lang w:eastAsia="en-GB"/>
              </w:rPr>
              <w:t xml:space="preserve"> i</w:t>
            </w:r>
            <w:r w:rsidRPr="00671BE9">
              <w:rPr>
                <w:rFonts w:ascii="Arial" w:eastAsia="Calibri" w:hAnsi="Arial" w:cs="Arial"/>
                <w:b/>
                <w:bCs/>
                <w:spacing w:val="-1"/>
                <w:position w:val="1"/>
                <w:szCs w:val="24"/>
                <w:lang w:eastAsia="en-GB"/>
              </w:rPr>
              <w:t>n</w:t>
            </w:r>
            <w:r w:rsidRPr="00671BE9">
              <w:rPr>
                <w:rFonts w:ascii="Arial" w:eastAsia="Calibri" w:hAnsi="Arial" w:cs="Arial"/>
                <w:b/>
                <w:bCs/>
                <w:position w:val="1"/>
                <w:szCs w:val="24"/>
                <w:lang w:eastAsia="en-GB"/>
              </w:rPr>
              <w:t>f</w:t>
            </w:r>
            <w:r w:rsidRPr="00671BE9">
              <w:rPr>
                <w:rFonts w:ascii="Arial" w:eastAsia="Calibri" w:hAnsi="Arial" w:cs="Arial"/>
                <w:b/>
                <w:bCs/>
                <w:spacing w:val="-1"/>
                <w:position w:val="1"/>
                <w:szCs w:val="24"/>
                <w:lang w:eastAsia="en-GB"/>
              </w:rPr>
              <w:t>o</w:t>
            </w:r>
            <w:r w:rsidRPr="00671BE9">
              <w:rPr>
                <w:rFonts w:ascii="Arial" w:eastAsia="Calibri" w:hAnsi="Arial" w:cs="Arial"/>
                <w:b/>
                <w:bCs/>
                <w:spacing w:val="1"/>
                <w:position w:val="1"/>
                <w:szCs w:val="24"/>
                <w:lang w:eastAsia="en-GB"/>
              </w:rPr>
              <w:t>r</w:t>
            </w:r>
            <w:r w:rsidRPr="00671BE9">
              <w:rPr>
                <w:rFonts w:ascii="Arial" w:eastAsia="Calibri" w:hAnsi="Arial" w:cs="Arial"/>
                <w:b/>
                <w:bCs/>
                <w:spacing w:val="-2"/>
                <w:position w:val="1"/>
                <w:szCs w:val="24"/>
                <w:lang w:eastAsia="en-GB"/>
              </w:rPr>
              <w:t>m</w:t>
            </w:r>
            <w:r w:rsidRPr="00671BE9">
              <w:rPr>
                <w:rFonts w:ascii="Arial" w:eastAsia="Calibri" w:hAnsi="Arial" w:cs="Arial"/>
                <w:b/>
                <w:bCs/>
                <w:spacing w:val="-1"/>
                <w:position w:val="1"/>
                <w:szCs w:val="24"/>
                <w:lang w:eastAsia="en-GB"/>
              </w:rPr>
              <w:t>a</w:t>
            </w:r>
            <w:r w:rsidRPr="00671BE9">
              <w:rPr>
                <w:rFonts w:ascii="Arial" w:eastAsia="Calibri" w:hAnsi="Arial" w:cs="Arial"/>
                <w:b/>
                <w:bCs/>
                <w:position w:val="1"/>
                <w:szCs w:val="24"/>
                <w:lang w:eastAsia="en-GB"/>
              </w:rPr>
              <w:t>t</w:t>
            </w:r>
            <w:r w:rsidRPr="00671BE9">
              <w:rPr>
                <w:rFonts w:ascii="Arial" w:eastAsia="Calibri" w:hAnsi="Arial" w:cs="Arial"/>
                <w:b/>
                <w:bCs/>
                <w:spacing w:val="1"/>
                <w:position w:val="1"/>
                <w:szCs w:val="24"/>
                <w:lang w:eastAsia="en-GB"/>
              </w:rPr>
              <w:t>i</w:t>
            </w:r>
            <w:r w:rsidRPr="00671BE9">
              <w:rPr>
                <w:rFonts w:ascii="Arial" w:eastAsia="Calibri" w:hAnsi="Arial" w:cs="Arial"/>
                <w:b/>
                <w:bCs/>
                <w:spacing w:val="-1"/>
                <w:position w:val="1"/>
                <w:szCs w:val="24"/>
                <w:lang w:eastAsia="en-GB"/>
              </w:rPr>
              <w:t>o</w:t>
            </w:r>
            <w:r w:rsidRPr="00671BE9">
              <w:rPr>
                <w:rFonts w:ascii="Arial" w:eastAsia="Calibri" w:hAnsi="Arial" w:cs="Arial"/>
                <w:b/>
                <w:bCs/>
                <w:position w:val="1"/>
                <w:szCs w:val="24"/>
                <w:lang w:eastAsia="en-GB"/>
              </w:rPr>
              <w:t>n</w:t>
            </w:r>
          </w:p>
        </w:tc>
        <w:tc>
          <w:tcPr>
            <w:tcW w:w="2829" w:type="pct"/>
            <w:tcBorders>
              <w:top w:val="single" w:sz="4" w:space="0" w:color="000000"/>
              <w:left w:val="single" w:sz="4" w:space="0" w:color="000000"/>
              <w:bottom w:val="single" w:sz="4" w:space="0" w:color="000000"/>
              <w:right w:val="single" w:sz="4" w:space="0" w:color="000000"/>
            </w:tcBorders>
          </w:tcPr>
          <w:p w14:paraId="61169BB7" w14:textId="77777777" w:rsidR="00671BE9" w:rsidRPr="00671BE9" w:rsidRDefault="00671BE9" w:rsidP="00671BE9">
            <w:pPr>
              <w:spacing w:after="0" w:line="240" w:lineRule="auto"/>
              <w:rPr>
                <w:rFonts w:ascii="Arial" w:eastAsia="Times New Roman" w:hAnsi="Arial" w:cs="Arial"/>
                <w:szCs w:val="24"/>
                <w:lang w:eastAsia="en-GB"/>
              </w:rPr>
            </w:pPr>
          </w:p>
        </w:tc>
      </w:tr>
    </w:tbl>
    <w:p w14:paraId="0655598C" w14:textId="24B6CDFD" w:rsidR="00671BE9" w:rsidRPr="00671BE9" w:rsidRDefault="00671BE9" w:rsidP="00671BE9">
      <w:pPr>
        <w:spacing w:after="0" w:line="264" w:lineRule="exact"/>
        <w:ind w:right="-20"/>
        <w:rPr>
          <w:rFonts w:ascii="Arial" w:eastAsia="Calibri" w:hAnsi="Arial" w:cs="Arial"/>
          <w:spacing w:val="1"/>
          <w:szCs w:val="24"/>
          <w:lang w:eastAsia="en-GB"/>
        </w:rPr>
      </w:pPr>
      <w:r w:rsidRPr="00671BE9">
        <w:rPr>
          <w:rFonts w:ascii="Arial" w:eastAsia="Calibri" w:hAnsi="Arial" w:cs="Arial"/>
          <w:position w:val="1"/>
          <w:szCs w:val="24"/>
          <w:lang w:eastAsia="en-GB"/>
        </w:rPr>
        <w:t>E</w:t>
      </w:r>
      <w:r w:rsidRPr="00671BE9">
        <w:rPr>
          <w:rFonts w:ascii="Arial" w:eastAsia="Calibri" w:hAnsi="Arial" w:cs="Arial"/>
          <w:spacing w:val="1"/>
          <w:position w:val="1"/>
          <w:szCs w:val="24"/>
          <w:lang w:eastAsia="en-GB"/>
        </w:rPr>
        <w:t>m</w:t>
      </w:r>
      <w:r w:rsidRPr="00671BE9">
        <w:rPr>
          <w:rFonts w:ascii="Arial" w:eastAsia="Calibri" w:hAnsi="Arial" w:cs="Arial"/>
          <w:position w:val="1"/>
          <w:szCs w:val="24"/>
          <w:lang w:eastAsia="en-GB"/>
        </w:rPr>
        <w:t xml:space="preserve">ail </w:t>
      </w:r>
      <w:r w:rsidRPr="00671BE9">
        <w:rPr>
          <w:rFonts w:ascii="Arial" w:eastAsia="Calibri" w:hAnsi="Arial" w:cs="Arial"/>
          <w:spacing w:val="-3"/>
          <w:position w:val="1"/>
          <w:szCs w:val="24"/>
          <w:lang w:eastAsia="en-GB"/>
        </w:rPr>
        <w:t>f</w:t>
      </w:r>
      <w:r w:rsidRPr="00671BE9">
        <w:rPr>
          <w:rFonts w:ascii="Arial" w:eastAsia="Calibri" w:hAnsi="Arial" w:cs="Arial"/>
          <w:spacing w:val="1"/>
          <w:position w:val="1"/>
          <w:szCs w:val="24"/>
          <w:lang w:eastAsia="en-GB"/>
        </w:rPr>
        <w:t>o</w:t>
      </w:r>
      <w:r w:rsidRPr="00671BE9">
        <w:rPr>
          <w:rFonts w:ascii="Arial" w:eastAsia="Calibri" w:hAnsi="Arial" w:cs="Arial"/>
          <w:spacing w:val="-3"/>
          <w:position w:val="1"/>
          <w:szCs w:val="24"/>
          <w:lang w:eastAsia="en-GB"/>
        </w:rPr>
        <w:t>r</w:t>
      </w:r>
      <w:r w:rsidRPr="00671BE9">
        <w:rPr>
          <w:rFonts w:ascii="Arial" w:eastAsia="Calibri" w:hAnsi="Arial" w:cs="Arial"/>
          <w:position w:val="1"/>
          <w:szCs w:val="24"/>
          <w:lang w:eastAsia="en-GB"/>
        </w:rPr>
        <w:t>m</w:t>
      </w:r>
      <w:r w:rsidRPr="00671BE9">
        <w:rPr>
          <w:rFonts w:ascii="Arial" w:eastAsia="Calibri" w:hAnsi="Arial" w:cs="Arial"/>
          <w:spacing w:val="1"/>
          <w:position w:val="1"/>
          <w:szCs w:val="24"/>
          <w:lang w:eastAsia="en-GB"/>
        </w:rPr>
        <w:t xml:space="preserve"> </w:t>
      </w:r>
      <w:r w:rsidRPr="00671BE9">
        <w:rPr>
          <w:rFonts w:ascii="Arial" w:eastAsia="Calibri" w:hAnsi="Arial" w:cs="Arial"/>
          <w:spacing w:val="-2"/>
          <w:position w:val="1"/>
          <w:szCs w:val="24"/>
          <w:lang w:eastAsia="en-GB"/>
        </w:rPr>
        <w:t>t</w:t>
      </w:r>
      <w:r w:rsidRPr="00671BE9">
        <w:rPr>
          <w:rFonts w:ascii="Arial" w:eastAsia="Calibri" w:hAnsi="Arial" w:cs="Arial"/>
          <w:position w:val="1"/>
          <w:szCs w:val="24"/>
          <w:lang w:eastAsia="en-GB"/>
        </w:rPr>
        <w:t xml:space="preserve">o: </w:t>
      </w:r>
      <w:r w:rsidRPr="00671BE9">
        <w:rPr>
          <w:rFonts w:ascii="Arial" w:eastAsia="Calibri" w:hAnsi="Arial" w:cs="Arial"/>
          <w:spacing w:val="-1"/>
          <w:position w:val="1"/>
          <w:szCs w:val="24"/>
          <w:lang w:eastAsia="en-GB"/>
        </w:rPr>
        <w:t xml:space="preserve"> </w:t>
      </w:r>
      <w:hyperlink r:id="rId10" w:history="1">
        <w:r w:rsidRPr="0006669F">
          <w:rPr>
            <w:rStyle w:val="Hyperlink"/>
            <w:rFonts w:ascii="Arial" w:eastAsia="Calibri" w:hAnsi="Arial" w:cs="Arial"/>
            <w:spacing w:val="-1"/>
            <w:position w:val="1"/>
            <w:szCs w:val="24"/>
            <w:lang w:eastAsia="en-GB"/>
          </w:rPr>
          <w:t>dataprotection@communitygames.ie</w:t>
        </w:r>
      </w:hyperlink>
      <w:r>
        <w:rPr>
          <w:rFonts w:ascii="Arial" w:eastAsia="Calibri" w:hAnsi="Arial" w:cs="Arial"/>
          <w:spacing w:val="-1"/>
          <w:position w:val="1"/>
          <w:szCs w:val="24"/>
          <w:lang w:eastAsia="en-GB"/>
        </w:rPr>
        <w:t xml:space="preserve"> </w:t>
      </w:r>
    </w:p>
    <w:tbl>
      <w:tblPr>
        <w:tblW w:w="5000" w:type="pct"/>
        <w:tblCellMar>
          <w:left w:w="0" w:type="dxa"/>
          <w:right w:w="0" w:type="dxa"/>
        </w:tblCellMar>
        <w:tblLook w:val="01E0" w:firstRow="1" w:lastRow="1" w:firstColumn="1" w:lastColumn="1" w:noHBand="0" w:noVBand="0"/>
      </w:tblPr>
      <w:tblGrid>
        <w:gridCol w:w="2484"/>
        <w:gridCol w:w="7446"/>
      </w:tblGrid>
      <w:tr w:rsidR="00671BE9" w:rsidRPr="00671BE9" w14:paraId="77255A45" w14:textId="77777777" w:rsidTr="00671BE9">
        <w:trPr>
          <w:trHeight w:hRule="exact" w:val="302"/>
        </w:trPr>
        <w:tc>
          <w:tcPr>
            <w:tcW w:w="1251" w:type="pct"/>
            <w:tcBorders>
              <w:top w:val="single" w:sz="4" w:space="0" w:color="000000"/>
              <w:left w:val="single" w:sz="4" w:space="0" w:color="000000"/>
              <w:bottom w:val="single" w:sz="4" w:space="0" w:color="000000"/>
              <w:right w:val="single" w:sz="4" w:space="0" w:color="000000"/>
            </w:tcBorders>
          </w:tcPr>
          <w:p w14:paraId="135902BD" w14:textId="77777777" w:rsidR="00671BE9" w:rsidRPr="00671BE9" w:rsidRDefault="00671BE9" w:rsidP="00671BE9">
            <w:pPr>
              <w:spacing w:after="0" w:line="291" w:lineRule="exact"/>
              <w:ind w:left="102" w:right="-20"/>
              <w:rPr>
                <w:rFonts w:ascii="Arial" w:eastAsia="Calibri" w:hAnsi="Arial" w:cs="Arial"/>
                <w:szCs w:val="24"/>
                <w:lang w:eastAsia="en-GB"/>
              </w:rPr>
            </w:pPr>
            <w:r w:rsidRPr="00671BE9">
              <w:rPr>
                <w:rFonts w:ascii="Arial" w:eastAsia="Calibri" w:hAnsi="Arial" w:cs="Arial"/>
                <w:position w:val="1"/>
                <w:szCs w:val="24"/>
                <w:lang w:eastAsia="en-GB"/>
              </w:rPr>
              <w:t>Re</w:t>
            </w:r>
            <w:r w:rsidRPr="00671BE9">
              <w:rPr>
                <w:rFonts w:ascii="Arial" w:eastAsia="Calibri" w:hAnsi="Arial" w:cs="Arial"/>
                <w:spacing w:val="-1"/>
                <w:position w:val="1"/>
                <w:szCs w:val="24"/>
                <w:lang w:eastAsia="en-GB"/>
              </w:rPr>
              <w:t>c</w:t>
            </w:r>
            <w:r w:rsidRPr="00671BE9">
              <w:rPr>
                <w:rFonts w:ascii="Arial" w:eastAsia="Calibri" w:hAnsi="Arial" w:cs="Arial"/>
                <w:position w:val="1"/>
                <w:szCs w:val="24"/>
                <w:lang w:eastAsia="en-GB"/>
              </w:rPr>
              <w:t>eived</w:t>
            </w:r>
            <w:r w:rsidRPr="00671BE9">
              <w:rPr>
                <w:rFonts w:ascii="Arial" w:eastAsia="Calibri" w:hAnsi="Arial" w:cs="Arial"/>
                <w:spacing w:val="-7"/>
                <w:position w:val="1"/>
                <w:szCs w:val="24"/>
                <w:lang w:eastAsia="en-GB"/>
              </w:rPr>
              <w:t xml:space="preserve"> </w:t>
            </w:r>
            <w:r w:rsidRPr="00671BE9">
              <w:rPr>
                <w:rFonts w:ascii="Arial" w:eastAsia="Calibri" w:hAnsi="Arial" w:cs="Arial"/>
                <w:spacing w:val="1"/>
                <w:position w:val="1"/>
                <w:szCs w:val="24"/>
                <w:lang w:eastAsia="en-GB"/>
              </w:rPr>
              <w:t>b</w:t>
            </w:r>
            <w:r w:rsidRPr="00671BE9">
              <w:rPr>
                <w:rFonts w:ascii="Arial" w:eastAsia="Calibri" w:hAnsi="Arial" w:cs="Arial"/>
                <w:position w:val="1"/>
                <w:szCs w:val="24"/>
                <w:lang w:eastAsia="en-GB"/>
              </w:rPr>
              <w:t>y:</w:t>
            </w:r>
          </w:p>
        </w:tc>
        <w:tc>
          <w:tcPr>
            <w:tcW w:w="3749" w:type="pct"/>
            <w:tcBorders>
              <w:top w:val="single" w:sz="4" w:space="0" w:color="000000"/>
              <w:left w:val="single" w:sz="4" w:space="0" w:color="000000"/>
              <w:bottom w:val="single" w:sz="4" w:space="0" w:color="000000"/>
              <w:right w:val="single" w:sz="4" w:space="0" w:color="000000"/>
            </w:tcBorders>
          </w:tcPr>
          <w:p w14:paraId="58CACCF3" w14:textId="77777777" w:rsidR="00671BE9" w:rsidRPr="00671BE9" w:rsidRDefault="00671BE9" w:rsidP="00671BE9">
            <w:pPr>
              <w:spacing w:after="0" w:line="240" w:lineRule="auto"/>
              <w:rPr>
                <w:rFonts w:ascii="Arial" w:eastAsia="Times New Roman" w:hAnsi="Arial" w:cs="Arial"/>
                <w:szCs w:val="24"/>
                <w:lang w:eastAsia="en-GB"/>
              </w:rPr>
            </w:pPr>
          </w:p>
        </w:tc>
      </w:tr>
      <w:tr w:rsidR="00671BE9" w:rsidRPr="00671BE9" w14:paraId="7C791C71" w14:textId="77777777" w:rsidTr="00671BE9">
        <w:trPr>
          <w:trHeight w:hRule="exact" w:val="302"/>
        </w:trPr>
        <w:tc>
          <w:tcPr>
            <w:tcW w:w="1251" w:type="pct"/>
            <w:tcBorders>
              <w:top w:val="single" w:sz="4" w:space="0" w:color="000000"/>
              <w:left w:val="single" w:sz="4" w:space="0" w:color="000000"/>
              <w:bottom w:val="single" w:sz="4" w:space="0" w:color="000000"/>
              <w:right w:val="single" w:sz="4" w:space="0" w:color="000000"/>
            </w:tcBorders>
          </w:tcPr>
          <w:p w14:paraId="6F04FAA8" w14:textId="77777777" w:rsidR="00671BE9" w:rsidRPr="00671BE9" w:rsidRDefault="00671BE9" w:rsidP="00671BE9">
            <w:pPr>
              <w:spacing w:after="0" w:line="291" w:lineRule="exact"/>
              <w:ind w:left="102" w:right="-20"/>
              <w:rPr>
                <w:rFonts w:ascii="Arial" w:eastAsia="Calibri" w:hAnsi="Arial" w:cs="Arial"/>
                <w:szCs w:val="24"/>
                <w:lang w:eastAsia="en-GB"/>
              </w:rPr>
            </w:pPr>
            <w:r w:rsidRPr="00671BE9">
              <w:rPr>
                <w:rFonts w:ascii="Arial" w:eastAsia="Calibri" w:hAnsi="Arial" w:cs="Arial"/>
                <w:spacing w:val="1"/>
                <w:position w:val="1"/>
                <w:szCs w:val="24"/>
                <w:lang w:eastAsia="en-GB"/>
              </w:rPr>
              <w:t>D</w:t>
            </w:r>
            <w:r w:rsidRPr="00671BE9">
              <w:rPr>
                <w:rFonts w:ascii="Arial" w:eastAsia="Calibri" w:hAnsi="Arial" w:cs="Arial"/>
                <w:position w:val="1"/>
                <w:szCs w:val="24"/>
                <w:lang w:eastAsia="en-GB"/>
              </w:rPr>
              <w:t>a</w:t>
            </w:r>
            <w:r w:rsidRPr="00671BE9">
              <w:rPr>
                <w:rFonts w:ascii="Arial" w:eastAsia="Calibri" w:hAnsi="Arial" w:cs="Arial"/>
                <w:spacing w:val="1"/>
                <w:position w:val="1"/>
                <w:szCs w:val="24"/>
                <w:lang w:eastAsia="en-GB"/>
              </w:rPr>
              <w:t>t</w:t>
            </w:r>
            <w:r w:rsidRPr="00671BE9">
              <w:rPr>
                <w:rFonts w:ascii="Arial" w:eastAsia="Calibri" w:hAnsi="Arial" w:cs="Arial"/>
                <w:spacing w:val="-2"/>
                <w:position w:val="1"/>
                <w:szCs w:val="24"/>
                <w:lang w:eastAsia="en-GB"/>
              </w:rPr>
              <w:t>e</w:t>
            </w:r>
            <w:r w:rsidRPr="00671BE9">
              <w:rPr>
                <w:rFonts w:ascii="Arial" w:eastAsia="Calibri" w:hAnsi="Arial" w:cs="Arial"/>
                <w:spacing w:val="1"/>
                <w:position w:val="1"/>
                <w:szCs w:val="24"/>
                <w:lang w:eastAsia="en-GB"/>
              </w:rPr>
              <w:t>/</w:t>
            </w:r>
            <w:r w:rsidRPr="00671BE9">
              <w:rPr>
                <w:rFonts w:ascii="Arial" w:eastAsia="Calibri" w:hAnsi="Arial" w:cs="Arial"/>
                <w:position w:val="1"/>
                <w:szCs w:val="24"/>
                <w:lang w:eastAsia="en-GB"/>
              </w:rPr>
              <w:t>Tim</w:t>
            </w:r>
            <w:r w:rsidRPr="00671BE9">
              <w:rPr>
                <w:rFonts w:ascii="Arial" w:eastAsia="Calibri" w:hAnsi="Arial" w:cs="Arial"/>
                <w:spacing w:val="-1"/>
                <w:position w:val="1"/>
                <w:szCs w:val="24"/>
                <w:lang w:eastAsia="en-GB"/>
              </w:rPr>
              <w:t>e</w:t>
            </w:r>
            <w:r w:rsidRPr="00671BE9">
              <w:rPr>
                <w:rFonts w:ascii="Arial" w:eastAsia="Calibri" w:hAnsi="Arial" w:cs="Arial"/>
                <w:position w:val="1"/>
                <w:szCs w:val="24"/>
                <w:lang w:eastAsia="en-GB"/>
              </w:rPr>
              <w:t>:</w:t>
            </w:r>
          </w:p>
        </w:tc>
        <w:tc>
          <w:tcPr>
            <w:tcW w:w="3749" w:type="pct"/>
            <w:tcBorders>
              <w:top w:val="single" w:sz="4" w:space="0" w:color="000000"/>
              <w:left w:val="single" w:sz="4" w:space="0" w:color="000000"/>
              <w:bottom w:val="single" w:sz="4" w:space="0" w:color="000000"/>
              <w:right w:val="single" w:sz="4" w:space="0" w:color="000000"/>
            </w:tcBorders>
          </w:tcPr>
          <w:p w14:paraId="2D10E6F5" w14:textId="77777777" w:rsidR="00671BE9" w:rsidRPr="00671BE9" w:rsidRDefault="00671BE9" w:rsidP="00671BE9">
            <w:pPr>
              <w:spacing w:after="0" w:line="240" w:lineRule="auto"/>
              <w:rPr>
                <w:rFonts w:ascii="Arial" w:eastAsia="Times New Roman" w:hAnsi="Arial" w:cs="Arial"/>
                <w:szCs w:val="24"/>
                <w:lang w:eastAsia="en-GB"/>
              </w:rPr>
            </w:pPr>
          </w:p>
        </w:tc>
      </w:tr>
    </w:tbl>
    <w:p w14:paraId="4D451A47" w14:textId="77777777" w:rsidR="00671BE9" w:rsidRPr="00671BE9" w:rsidRDefault="00671BE9" w:rsidP="00671BE9">
      <w:pPr>
        <w:spacing w:after="0" w:line="240" w:lineRule="auto"/>
        <w:rPr>
          <w:rFonts w:ascii="Arial" w:eastAsia="Times New Roman" w:hAnsi="Arial" w:cs="Arial"/>
          <w:szCs w:val="24"/>
          <w:lang w:eastAsia="en-GB"/>
        </w:rPr>
        <w:sectPr w:rsidR="00671BE9" w:rsidRPr="00671BE9" w:rsidSect="00671BE9">
          <w:headerReference w:type="default" r:id="rId11"/>
          <w:footerReference w:type="default" r:id="rId12"/>
          <w:pgSz w:w="11920" w:h="16840"/>
          <w:pgMar w:top="1843" w:right="760" w:bottom="1200" w:left="1220" w:header="585" w:footer="1003" w:gutter="0"/>
          <w:cols w:space="720"/>
        </w:sectPr>
      </w:pPr>
    </w:p>
    <w:p w14:paraId="6F0E001D" w14:textId="77777777" w:rsidR="00671BE9" w:rsidRPr="00671BE9" w:rsidRDefault="00671BE9" w:rsidP="00671BE9">
      <w:pPr>
        <w:spacing w:after="0" w:line="240" w:lineRule="auto"/>
        <w:jc w:val="center"/>
        <w:rPr>
          <w:rFonts w:ascii="Arial" w:hAnsi="Arial" w:cs="Arial"/>
          <w:b/>
          <w:bCs/>
        </w:rPr>
      </w:pPr>
      <w:r w:rsidRPr="00671BE9">
        <w:rPr>
          <w:rFonts w:ascii="Arial" w:hAnsi="Arial" w:cs="Arial"/>
          <w:b/>
          <w:bCs/>
        </w:rPr>
        <w:t>APPENDIX 2</w:t>
      </w:r>
    </w:p>
    <w:p w14:paraId="07274F13" w14:textId="77777777" w:rsidR="00671BE9" w:rsidRPr="00671BE9" w:rsidRDefault="00671BE9" w:rsidP="00671BE9">
      <w:pPr>
        <w:spacing w:after="0" w:line="240" w:lineRule="auto"/>
        <w:jc w:val="center"/>
        <w:rPr>
          <w:rFonts w:ascii="Arial" w:hAnsi="Arial" w:cs="Arial"/>
          <w:b/>
          <w:bCs/>
        </w:rPr>
      </w:pPr>
    </w:p>
    <w:p w14:paraId="0A114D2B" w14:textId="77777777" w:rsidR="00671BE9" w:rsidRPr="00671BE9" w:rsidRDefault="00671BE9" w:rsidP="00671BE9">
      <w:pPr>
        <w:spacing w:after="0" w:line="240" w:lineRule="auto"/>
        <w:jc w:val="center"/>
        <w:rPr>
          <w:rFonts w:ascii="Arial" w:hAnsi="Arial" w:cs="Arial"/>
          <w:b/>
          <w:bCs/>
        </w:rPr>
      </w:pPr>
      <w:r w:rsidRPr="00671BE9">
        <w:rPr>
          <w:rFonts w:ascii="Arial" w:hAnsi="Arial" w:cs="Arial"/>
          <w:b/>
          <w:bCs/>
        </w:rPr>
        <w:t>FACTORS AFFECTING IF AND HOW TO NOTIFY DATA SUBJECTS OF A PERSONAL DATA BREACH</w:t>
      </w:r>
    </w:p>
    <w:p w14:paraId="54CA261D" w14:textId="77777777" w:rsidR="00671BE9" w:rsidRPr="00671BE9" w:rsidRDefault="00671BE9" w:rsidP="00671BE9">
      <w:pPr>
        <w:spacing w:after="0" w:line="240" w:lineRule="auto"/>
        <w:rPr>
          <w:rFonts w:ascii="Arial" w:hAnsi="Arial" w:cs="Arial"/>
          <w:b/>
          <w:bCs/>
          <w:sz w:val="28"/>
          <w:szCs w:val="28"/>
        </w:rPr>
      </w:pPr>
    </w:p>
    <w:tbl>
      <w:tblPr>
        <w:tblW w:w="9720" w:type="dxa"/>
        <w:tblLayout w:type="fixed"/>
        <w:tblCellMar>
          <w:left w:w="60" w:type="dxa"/>
          <w:right w:w="60" w:type="dxa"/>
        </w:tblCellMar>
        <w:tblLook w:val="0000" w:firstRow="0" w:lastRow="0" w:firstColumn="0" w:lastColumn="0" w:noHBand="0" w:noVBand="0"/>
      </w:tblPr>
      <w:tblGrid>
        <w:gridCol w:w="4860"/>
        <w:gridCol w:w="4860"/>
      </w:tblGrid>
      <w:tr w:rsidR="00671BE9" w:rsidRPr="00671BE9" w14:paraId="4123DFC9" w14:textId="77777777" w:rsidTr="00671BE9">
        <w:trPr>
          <w:tblHeader/>
        </w:trPr>
        <w:tc>
          <w:tcPr>
            <w:tcW w:w="4860" w:type="dxa"/>
            <w:tcBorders>
              <w:top w:val="single" w:sz="6" w:space="0" w:color="auto"/>
              <w:left w:val="single" w:sz="6" w:space="0" w:color="auto"/>
              <w:bottom w:val="single" w:sz="6" w:space="0" w:color="auto"/>
              <w:right w:val="single" w:sz="6" w:space="0" w:color="auto"/>
            </w:tcBorders>
          </w:tcPr>
          <w:p w14:paraId="6A2508EA" w14:textId="77777777" w:rsidR="00671BE9" w:rsidRPr="00671BE9" w:rsidRDefault="00671BE9" w:rsidP="00671BE9">
            <w:pPr>
              <w:spacing w:after="0" w:line="240" w:lineRule="auto"/>
              <w:jc w:val="center"/>
              <w:rPr>
                <w:rFonts w:ascii="Arial" w:eastAsia="Times New Roman" w:hAnsi="Arial" w:cs="Arial"/>
                <w:b/>
                <w:szCs w:val="24"/>
                <w:lang w:eastAsia="en-GB"/>
              </w:rPr>
            </w:pPr>
            <w:r w:rsidRPr="00671BE9">
              <w:rPr>
                <w:rFonts w:ascii="Arial" w:eastAsia="Times New Roman" w:hAnsi="Arial" w:cs="Arial"/>
                <w:b/>
                <w:szCs w:val="24"/>
                <w:lang w:eastAsia="en-GB"/>
              </w:rPr>
              <w:t>Factor</w:t>
            </w:r>
          </w:p>
        </w:tc>
        <w:tc>
          <w:tcPr>
            <w:tcW w:w="4860" w:type="dxa"/>
            <w:tcBorders>
              <w:top w:val="single" w:sz="6" w:space="0" w:color="auto"/>
              <w:left w:val="nil"/>
              <w:bottom w:val="single" w:sz="6" w:space="0" w:color="auto"/>
              <w:right w:val="single" w:sz="6" w:space="0" w:color="auto"/>
            </w:tcBorders>
          </w:tcPr>
          <w:p w14:paraId="29D3E5CE" w14:textId="77777777" w:rsidR="00671BE9" w:rsidRPr="00671BE9" w:rsidRDefault="00671BE9" w:rsidP="00671BE9">
            <w:pPr>
              <w:spacing w:after="0" w:line="240" w:lineRule="auto"/>
              <w:jc w:val="center"/>
              <w:rPr>
                <w:rFonts w:ascii="Arial" w:eastAsia="Times New Roman" w:hAnsi="Arial" w:cs="Arial"/>
                <w:b/>
                <w:szCs w:val="24"/>
                <w:lang w:eastAsia="en-GB"/>
              </w:rPr>
            </w:pPr>
            <w:r w:rsidRPr="00671BE9">
              <w:rPr>
                <w:rFonts w:ascii="Arial" w:eastAsia="Times New Roman" w:hAnsi="Arial" w:cs="Arial"/>
                <w:b/>
                <w:szCs w:val="24"/>
                <w:lang w:eastAsia="en-GB"/>
              </w:rPr>
              <w:t>Impact on obligation to notify data subject</w:t>
            </w:r>
          </w:p>
        </w:tc>
      </w:tr>
      <w:tr w:rsidR="00671BE9" w:rsidRPr="00671BE9" w14:paraId="2CAD9937" w14:textId="77777777" w:rsidTr="00671BE9">
        <w:tc>
          <w:tcPr>
            <w:tcW w:w="4860" w:type="dxa"/>
            <w:tcBorders>
              <w:top w:val="single" w:sz="6" w:space="0" w:color="auto"/>
              <w:left w:val="single" w:sz="6" w:space="0" w:color="auto"/>
              <w:bottom w:val="single" w:sz="6" w:space="0" w:color="auto"/>
              <w:right w:val="single" w:sz="6" w:space="0" w:color="auto"/>
            </w:tcBorders>
          </w:tcPr>
          <w:p w14:paraId="184CF498" w14:textId="77777777" w:rsidR="00671BE9" w:rsidRPr="00671BE9" w:rsidRDefault="00671BE9" w:rsidP="00671BE9">
            <w:pPr>
              <w:rPr>
                <w:rFonts w:ascii="Arial" w:eastAsia="Times New Roman" w:hAnsi="Arial" w:cs="Arial"/>
                <w:szCs w:val="24"/>
                <w:lang w:eastAsia="en-GB"/>
              </w:rPr>
            </w:pPr>
            <w:r w:rsidRPr="00671BE9">
              <w:rPr>
                <w:rFonts w:ascii="Arial" w:eastAsia="Times New Roman" w:hAnsi="Arial" w:cs="Arial"/>
                <w:szCs w:val="24"/>
                <w:lang w:eastAsia="en-GB"/>
              </w:rPr>
              <w:t>Whether we have implemented and applied (to the affected personal data) appropriate technical and organisational protection measures—in particular measures that render the personal data unintelligible to any person who is not authorised to access it, e.g. encryption.</w:t>
            </w:r>
          </w:p>
        </w:tc>
        <w:tc>
          <w:tcPr>
            <w:tcW w:w="4860" w:type="dxa"/>
            <w:tcBorders>
              <w:top w:val="single" w:sz="6" w:space="0" w:color="auto"/>
              <w:left w:val="nil"/>
              <w:bottom w:val="single" w:sz="6" w:space="0" w:color="auto"/>
              <w:right w:val="single" w:sz="6" w:space="0" w:color="auto"/>
            </w:tcBorders>
          </w:tcPr>
          <w:p w14:paraId="5B502523" w14:textId="77777777" w:rsidR="00671BE9" w:rsidRPr="00671BE9" w:rsidRDefault="00671BE9" w:rsidP="00671BE9">
            <w:pPr>
              <w:rPr>
                <w:rFonts w:ascii="Arial" w:eastAsia="Times New Roman" w:hAnsi="Arial" w:cs="Arial"/>
                <w:szCs w:val="24"/>
                <w:lang w:eastAsia="en-GB"/>
              </w:rPr>
            </w:pPr>
            <w:r w:rsidRPr="00671BE9">
              <w:rPr>
                <w:rFonts w:ascii="Arial" w:eastAsia="Times New Roman" w:hAnsi="Arial" w:cs="Arial"/>
                <w:szCs w:val="24"/>
                <w:lang w:eastAsia="en-GB"/>
              </w:rPr>
              <w:t>Where such measures have been implemented, it is not necessary to notify the data subject(s).</w:t>
            </w:r>
          </w:p>
        </w:tc>
      </w:tr>
      <w:tr w:rsidR="00671BE9" w:rsidRPr="00671BE9" w14:paraId="025F55C1" w14:textId="77777777" w:rsidTr="00671BE9">
        <w:tc>
          <w:tcPr>
            <w:tcW w:w="4860" w:type="dxa"/>
            <w:tcBorders>
              <w:top w:val="nil"/>
              <w:left w:val="single" w:sz="6" w:space="0" w:color="auto"/>
              <w:bottom w:val="single" w:sz="6" w:space="0" w:color="auto"/>
              <w:right w:val="single" w:sz="6" w:space="0" w:color="auto"/>
            </w:tcBorders>
          </w:tcPr>
          <w:p w14:paraId="1ADBA33B" w14:textId="77777777" w:rsidR="00671BE9" w:rsidRPr="00671BE9" w:rsidRDefault="00671BE9" w:rsidP="00671BE9">
            <w:pPr>
              <w:rPr>
                <w:rFonts w:ascii="Arial" w:eastAsia="Times New Roman" w:hAnsi="Arial" w:cs="Arial"/>
                <w:szCs w:val="24"/>
                <w:lang w:eastAsia="en-GB"/>
              </w:rPr>
            </w:pPr>
            <w:r w:rsidRPr="00671BE9">
              <w:rPr>
                <w:rFonts w:ascii="Arial" w:eastAsia="Times New Roman" w:hAnsi="Arial" w:cs="Arial"/>
                <w:szCs w:val="24"/>
                <w:lang w:eastAsia="en-GB"/>
              </w:rPr>
              <w:t>Whether we have taken measures following the personal data breach which ensure the high risk to the rights and freedoms of data subjects affected by that breach is no longer likely to materialise.</w:t>
            </w:r>
          </w:p>
        </w:tc>
        <w:tc>
          <w:tcPr>
            <w:tcW w:w="4860" w:type="dxa"/>
            <w:tcBorders>
              <w:top w:val="nil"/>
              <w:left w:val="nil"/>
              <w:bottom w:val="single" w:sz="6" w:space="0" w:color="auto"/>
              <w:right w:val="single" w:sz="6" w:space="0" w:color="auto"/>
            </w:tcBorders>
          </w:tcPr>
          <w:p w14:paraId="7711D683" w14:textId="77777777" w:rsidR="00671BE9" w:rsidRPr="00671BE9" w:rsidRDefault="00671BE9" w:rsidP="00671BE9">
            <w:pPr>
              <w:rPr>
                <w:rFonts w:ascii="Arial" w:eastAsia="Times New Roman" w:hAnsi="Arial" w:cs="Arial"/>
                <w:szCs w:val="24"/>
                <w:lang w:eastAsia="en-GB"/>
              </w:rPr>
            </w:pPr>
            <w:r w:rsidRPr="00671BE9">
              <w:rPr>
                <w:rFonts w:ascii="Arial" w:eastAsia="Times New Roman" w:hAnsi="Arial" w:cs="Arial"/>
                <w:szCs w:val="24"/>
                <w:lang w:eastAsia="en-GB"/>
              </w:rPr>
              <w:t>Where such measures have been implemented, it is not necessary to notify the data subject(s).</w:t>
            </w:r>
          </w:p>
        </w:tc>
      </w:tr>
      <w:tr w:rsidR="00671BE9" w:rsidRPr="00671BE9" w14:paraId="1186384B" w14:textId="77777777" w:rsidTr="00671BE9">
        <w:tc>
          <w:tcPr>
            <w:tcW w:w="4860" w:type="dxa"/>
            <w:tcBorders>
              <w:top w:val="nil"/>
              <w:left w:val="single" w:sz="6" w:space="0" w:color="auto"/>
              <w:bottom w:val="single" w:sz="6" w:space="0" w:color="auto"/>
              <w:right w:val="single" w:sz="6" w:space="0" w:color="auto"/>
            </w:tcBorders>
          </w:tcPr>
          <w:p w14:paraId="1E6991D3" w14:textId="77777777" w:rsidR="00671BE9" w:rsidRPr="00671BE9" w:rsidRDefault="00671BE9" w:rsidP="00671BE9">
            <w:pPr>
              <w:rPr>
                <w:rFonts w:ascii="Arial" w:eastAsia="Times New Roman" w:hAnsi="Arial" w:cs="Arial"/>
                <w:szCs w:val="24"/>
                <w:lang w:eastAsia="en-GB"/>
              </w:rPr>
            </w:pPr>
            <w:r w:rsidRPr="00671BE9">
              <w:rPr>
                <w:rFonts w:ascii="Arial" w:eastAsia="Times New Roman" w:hAnsi="Arial" w:cs="Arial"/>
                <w:szCs w:val="24"/>
                <w:lang w:eastAsia="en-GB"/>
              </w:rPr>
              <w:t>Whether it would involve disproportionate effort to notify the data subject(s).</w:t>
            </w:r>
          </w:p>
        </w:tc>
        <w:tc>
          <w:tcPr>
            <w:tcW w:w="4860" w:type="dxa"/>
            <w:tcBorders>
              <w:top w:val="nil"/>
              <w:left w:val="nil"/>
              <w:bottom w:val="single" w:sz="6" w:space="0" w:color="auto"/>
              <w:right w:val="single" w:sz="6" w:space="0" w:color="auto"/>
            </w:tcBorders>
          </w:tcPr>
          <w:p w14:paraId="530C14C9" w14:textId="77777777" w:rsidR="00671BE9" w:rsidRPr="00671BE9" w:rsidRDefault="00671BE9" w:rsidP="00671BE9">
            <w:pPr>
              <w:rPr>
                <w:rFonts w:ascii="Arial" w:eastAsia="Times New Roman" w:hAnsi="Arial" w:cs="Arial"/>
                <w:szCs w:val="24"/>
                <w:lang w:eastAsia="en-GB"/>
              </w:rPr>
            </w:pPr>
            <w:r w:rsidRPr="00671BE9">
              <w:rPr>
                <w:rFonts w:ascii="Arial" w:eastAsia="Times New Roman" w:hAnsi="Arial" w:cs="Arial"/>
                <w:szCs w:val="24"/>
                <w:lang w:eastAsia="en-GB"/>
              </w:rPr>
              <w:t>If so, it is not necessary to notify the data subject(s)—but we must, instead, issue a public communication or similar measure whereby the data subjects are informed in an equally effective manner.</w:t>
            </w:r>
          </w:p>
        </w:tc>
      </w:tr>
      <w:tr w:rsidR="00671BE9" w:rsidRPr="00671BE9" w14:paraId="3D7D2F87" w14:textId="77777777" w:rsidTr="00671BE9">
        <w:tc>
          <w:tcPr>
            <w:tcW w:w="4860" w:type="dxa"/>
            <w:tcBorders>
              <w:top w:val="nil"/>
              <w:left w:val="single" w:sz="6" w:space="0" w:color="auto"/>
              <w:bottom w:val="single" w:sz="6" w:space="0" w:color="auto"/>
              <w:right w:val="single" w:sz="6" w:space="0" w:color="auto"/>
            </w:tcBorders>
          </w:tcPr>
          <w:p w14:paraId="652A3D7B" w14:textId="77777777" w:rsidR="00671BE9" w:rsidRPr="00671BE9" w:rsidRDefault="00671BE9" w:rsidP="00671BE9">
            <w:pPr>
              <w:rPr>
                <w:rFonts w:ascii="Arial" w:eastAsia="Times New Roman" w:hAnsi="Arial" w:cs="Arial"/>
                <w:szCs w:val="24"/>
                <w:lang w:eastAsia="en-GB"/>
              </w:rPr>
            </w:pPr>
            <w:r w:rsidRPr="00671BE9">
              <w:rPr>
                <w:rFonts w:ascii="Arial" w:eastAsia="Times New Roman" w:hAnsi="Arial" w:cs="Arial"/>
                <w:szCs w:val="24"/>
                <w:lang w:eastAsia="en-GB"/>
              </w:rPr>
              <w:t>Whether there are any legal or contractual requirements to notify the data subject?</w:t>
            </w:r>
          </w:p>
        </w:tc>
        <w:tc>
          <w:tcPr>
            <w:tcW w:w="4860" w:type="dxa"/>
            <w:tcBorders>
              <w:top w:val="nil"/>
              <w:left w:val="nil"/>
              <w:bottom w:val="single" w:sz="6" w:space="0" w:color="auto"/>
              <w:right w:val="single" w:sz="6" w:space="0" w:color="auto"/>
            </w:tcBorders>
          </w:tcPr>
          <w:p w14:paraId="20858648" w14:textId="77777777" w:rsidR="00671BE9" w:rsidRPr="00671BE9" w:rsidRDefault="00671BE9" w:rsidP="00671BE9">
            <w:pPr>
              <w:rPr>
                <w:rFonts w:ascii="Arial" w:eastAsia="Times New Roman" w:hAnsi="Arial" w:cs="Arial"/>
                <w:szCs w:val="24"/>
                <w:lang w:eastAsia="en-GB"/>
              </w:rPr>
            </w:pPr>
            <w:r w:rsidRPr="00671BE9">
              <w:rPr>
                <w:rFonts w:ascii="Arial" w:eastAsia="Times New Roman" w:hAnsi="Arial" w:cs="Arial"/>
                <w:szCs w:val="24"/>
                <w:lang w:eastAsia="en-GB"/>
              </w:rPr>
              <w:t>If yes, it may be necessary to notify the data subject(s) in any event.</w:t>
            </w:r>
          </w:p>
        </w:tc>
      </w:tr>
    </w:tbl>
    <w:p w14:paraId="3716F695" w14:textId="37F64D0D" w:rsidR="00FC2A81" w:rsidRPr="00FC2A81" w:rsidRDefault="00FC2A81" w:rsidP="00FC2A81">
      <w:pPr>
        <w:spacing w:after="0" w:line="240" w:lineRule="auto"/>
        <w:ind w:left="1200" w:hanging="480"/>
        <w:rPr>
          <w:rFonts w:ascii="Arial" w:eastAsia="Calibri" w:hAnsi="Arial" w:cs="Arial"/>
          <w:color w:val="FF0000"/>
          <w:lang w:eastAsia="en-GB"/>
        </w:rPr>
      </w:pPr>
      <w:r w:rsidRPr="00FC2A81">
        <w:rPr>
          <w:rFonts w:ascii="Arial" w:eastAsia="Calibri" w:hAnsi="Arial" w:cs="Arial"/>
          <w:color w:val="FF0000"/>
          <w:lang w:eastAsia="en-GB"/>
        </w:rPr>
        <w:t xml:space="preserve">             </w:t>
      </w:r>
    </w:p>
    <w:p w14:paraId="06FE8348" w14:textId="77777777" w:rsidR="00FC2A81" w:rsidRPr="00FC2A81" w:rsidRDefault="00FC2A81" w:rsidP="00FC2A81">
      <w:pPr>
        <w:spacing w:after="0" w:line="240" w:lineRule="auto"/>
        <w:ind w:left="480" w:hanging="480"/>
        <w:rPr>
          <w:rFonts w:ascii="Arial" w:eastAsia="Calibri" w:hAnsi="Arial" w:cs="Arial"/>
          <w:color w:val="FF0000"/>
          <w:lang w:eastAsia="en-GB"/>
        </w:rPr>
      </w:pPr>
      <w:r w:rsidRPr="00FC2A81">
        <w:rPr>
          <w:rFonts w:ascii="Arial" w:eastAsia="Calibri" w:hAnsi="Arial" w:cs="Arial"/>
          <w:color w:val="FF0000"/>
          <w:lang w:eastAsia="en-GB"/>
        </w:rPr>
        <w:t xml:space="preserve">         </w:t>
      </w:r>
    </w:p>
    <w:p w14:paraId="55738C5D" w14:textId="77777777" w:rsidR="00FC2A81" w:rsidRDefault="00FC2A81" w:rsidP="00627C4C">
      <w:pPr>
        <w:jc w:val="center"/>
      </w:pPr>
    </w:p>
    <w:sectPr w:rsidR="00FC2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7A759" w14:textId="77777777" w:rsidR="00000000" w:rsidRDefault="00C3474C">
      <w:pPr>
        <w:spacing w:after="0" w:line="240" w:lineRule="auto"/>
      </w:pPr>
      <w:r>
        <w:separator/>
      </w:r>
    </w:p>
  </w:endnote>
  <w:endnote w:type="continuationSeparator" w:id="0">
    <w:p w14:paraId="5596C0EF" w14:textId="77777777" w:rsidR="00000000" w:rsidRDefault="00C3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521825"/>
      <w:docPartObj>
        <w:docPartGallery w:val="Page Numbers (Bottom of Page)"/>
        <w:docPartUnique/>
      </w:docPartObj>
    </w:sdtPr>
    <w:sdtEndPr>
      <w:rPr>
        <w:noProof/>
      </w:rPr>
    </w:sdtEndPr>
    <w:sdtContent>
      <w:p w14:paraId="0DBBF050" w14:textId="58E602E9" w:rsidR="00671BE9" w:rsidRDefault="00671BE9">
        <w:pPr>
          <w:pStyle w:val="Footer"/>
          <w:jc w:val="right"/>
        </w:pPr>
        <w:r>
          <w:fldChar w:fldCharType="begin"/>
        </w:r>
        <w:r>
          <w:instrText xml:space="preserve"> PAGE   \* MERGEFORMAT </w:instrText>
        </w:r>
        <w:r>
          <w:fldChar w:fldCharType="separate"/>
        </w:r>
        <w:r w:rsidR="00C3474C">
          <w:rPr>
            <w:noProof/>
          </w:rPr>
          <w:t>10</w:t>
        </w:r>
        <w:r>
          <w:rPr>
            <w:noProof/>
          </w:rPr>
          <w:fldChar w:fldCharType="end"/>
        </w:r>
      </w:p>
    </w:sdtContent>
  </w:sdt>
  <w:p w14:paraId="7DFEDB24" w14:textId="77777777" w:rsidR="00671BE9" w:rsidRDefault="00671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CB213" w14:textId="77777777" w:rsidR="00000000" w:rsidRDefault="00C3474C">
      <w:pPr>
        <w:spacing w:after="0" w:line="240" w:lineRule="auto"/>
      </w:pPr>
      <w:r>
        <w:separator/>
      </w:r>
    </w:p>
  </w:footnote>
  <w:footnote w:type="continuationSeparator" w:id="0">
    <w:p w14:paraId="737B4F8C" w14:textId="77777777" w:rsidR="00000000" w:rsidRDefault="00C3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30CD" w14:textId="77777777" w:rsidR="00671BE9" w:rsidRDefault="00671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33C1"/>
    <w:multiLevelType w:val="hybridMultilevel"/>
    <w:tmpl w:val="F7146D4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26B35EE8"/>
    <w:multiLevelType w:val="hybridMultilevel"/>
    <w:tmpl w:val="63BEF394"/>
    <w:lvl w:ilvl="0" w:tplc="08090001">
      <w:start w:val="1"/>
      <w:numFmt w:val="bullet"/>
      <w:lvlText w:val=""/>
      <w:lvlJc w:val="left"/>
      <w:pPr>
        <w:ind w:left="2912" w:hanging="360"/>
      </w:pPr>
      <w:rPr>
        <w:rFonts w:ascii="Symbol" w:hAnsi="Symbol" w:hint="default"/>
      </w:rPr>
    </w:lvl>
    <w:lvl w:ilvl="1" w:tplc="08090003">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 w15:restartNumberingAfterBreak="0">
    <w:nsid w:val="4CC60E53"/>
    <w:multiLevelType w:val="multilevel"/>
    <w:tmpl w:val="257E9ED4"/>
    <w:lvl w:ilvl="0">
      <w:start w:val="1"/>
      <w:numFmt w:val="decimal"/>
      <w:pStyle w:val="Heading1"/>
      <w:lvlText w:val="%1."/>
      <w:lvlJc w:val="left"/>
      <w:pPr>
        <w:ind w:left="491" w:hanging="851"/>
      </w:pPr>
      <w:rPr>
        <w:rFonts w:ascii="Arial" w:hAnsi="Arial" w:hint="default"/>
        <w:b/>
        <w:i w:val="0"/>
        <w:caps w:val="0"/>
        <w:strike w:val="0"/>
        <w:dstrike w:val="0"/>
        <w:vanish w:val="0"/>
        <w:sz w:val="22"/>
        <w:u w:val="none"/>
        <w:vertAlign w:val="baseline"/>
      </w:rPr>
    </w:lvl>
    <w:lvl w:ilvl="1">
      <w:start w:val="1"/>
      <w:numFmt w:val="decimal"/>
      <w:pStyle w:val="Heading2"/>
      <w:lvlText w:val="%1.%2"/>
      <w:lvlJc w:val="left"/>
      <w:pPr>
        <w:ind w:left="992" w:hanging="851"/>
      </w:pPr>
      <w:rPr>
        <w:rFonts w:ascii="Arial" w:hAnsi="Arial" w:hint="default"/>
        <w:b/>
        <w:i w:val="0"/>
        <w:caps w:val="0"/>
        <w:strike w:val="0"/>
        <w:dstrike w:val="0"/>
        <w:vanish w:val="0"/>
        <w:color w:val="auto"/>
        <w:sz w:val="22"/>
        <w:vertAlign w:val="baseline"/>
      </w:rPr>
    </w:lvl>
    <w:lvl w:ilvl="2">
      <w:start w:val="1"/>
      <w:numFmt w:val="decimal"/>
      <w:pStyle w:val="Heading3"/>
      <w:lvlText w:val="%1.%2.%3"/>
      <w:lvlJc w:val="left"/>
      <w:pPr>
        <w:ind w:left="2126" w:hanging="1134"/>
      </w:pPr>
      <w:rPr>
        <w:rFonts w:ascii="Arial" w:hAnsi="Arial" w:hint="default"/>
        <w:b/>
        <w:i w:val="0"/>
        <w:caps w:val="0"/>
        <w:strike w:val="0"/>
        <w:dstrike w:val="0"/>
        <w:vanish w:val="0"/>
        <w:sz w:val="22"/>
        <w:vertAlign w:val="baseline"/>
      </w:rPr>
    </w:lvl>
    <w:lvl w:ilvl="3">
      <w:start w:val="1"/>
      <w:numFmt w:val="lowerLetter"/>
      <w:pStyle w:val="Heading4"/>
      <w:lvlText w:val="(%4)"/>
      <w:lvlJc w:val="left"/>
      <w:pPr>
        <w:ind w:left="2693" w:hanging="567"/>
      </w:pPr>
      <w:rPr>
        <w:rFonts w:hint="default"/>
      </w:rPr>
    </w:lvl>
    <w:lvl w:ilvl="4">
      <w:start w:val="1"/>
      <w:numFmt w:val="decimal"/>
      <w:pStyle w:val="Heading5"/>
      <w:lvlText w:val="%1.%2.%3.%4.%5"/>
      <w:lvlJc w:val="left"/>
      <w:pPr>
        <w:ind w:left="648" w:hanging="1008"/>
      </w:pPr>
      <w:rPr>
        <w:rFonts w:hint="default"/>
      </w:rPr>
    </w:lvl>
    <w:lvl w:ilvl="5">
      <w:start w:val="1"/>
      <w:numFmt w:val="decimal"/>
      <w:pStyle w:val="Heading6"/>
      <w:lvlText w:val="%1.%2.%3.%4.%5.%6"/>
      <w:lvlJc w:val="left"/>
      <w:pPr>
        <w:ind w:left="792" w:hanging="1152"/>
      </w:pPr>
      <w:rPr>
        <w:rFonts w:hint="default"/>
      </w:rPr>
    </w:lvl>
    <w:lvl w:ilvl="6">
      <w:start w:val="1"/>
      <w:numFmt w:val="decimal"/>
      <w:pStyle w:val="Heading7"/>
      <w:lvlText w:val="%1.%2.%3.%4.%5.%6.%7"/>
      <w:lvlJc w:val="left"/>
      <w:pPr>
        <w:ind w:left="936" w:hanging="1296"/>
      </w:pPr>
      <w:rPr>
        <w:rFonts w:hint="default"/>
      </w:rPr>
    </w:lvl>
    <w:lvl w:ilvl="7">
      <w:start w:val="1"/>
      <w:numFmt w:val="decimal"/>
      <w:pStyle w:val="Heading8"/>
      <w:lvlText w:val="%1.%2.%3.%4.%5.%6.%7.%8"/>
      <w:lvlJc w:val="left"/>
      <w:pPr>
        <w:ind w:left="1080" w:hanging="1440"/>
      </w:pPr>
      <w:rPr>
        <w:rFonts w:hint="default"/>
      </w:rPr>
    </w:lvl>
    <w:lvl w:ilvl="8">
      <w:start w:val="1"/>
      <w:numFmt w:val="decimal"/>
      <w:pStyle w:val="Heading9"/>
      <w:lvlText w:val="%1.%2.%3.%4.%5.%6.%7.%8.%9"/>
      <w:lvlJc w:val="left"/>
      <w:pPr>
        <w:ind w:left="1224" w:hanging="1584"/>
      </w:pPr>
      <w:rPr>
        <w:rFonts w:hint="default"/>
      </w:rPr>
    </w:lvl>
  </w:abstractNum>
  <w:abstractNum w:abstractNumId="3" w15:restartNumberingAfterBreak="0">
    <w:nsid w:val="4F955ADD"/>
    <w:multiLevelType w:val="multilevel"/>
    <w:tmpl w:val="75827628"/>
    <w:lvl w:ilvl="0">
      <w:start w:val="4"/>
      <w:numFmt w:val="decimal"/>
      <w:lvlText w:val="%1"/>
      <w:lvlJc w:val="left"/>
      <w:pPr>
        <w:ind w:left="0" w:hanging="360"/>
      </w:pPr>
      <w:rPr>
        <w:rFonts w:hint="default"/>
      </w:rPr>
    </w:lvl>
    <w:lvl w:ilvl="1">
      <w:start w:val="2"/>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4" w15:restartNumberingAfterBreak="0">
    <w:nsid w:val="5C49297A"/>
    <w:multiLevelType w:val="hybridMultilevel"/>
    <w:tmpl w:val="7160E254"/>
    <w:lvl w:ilvl="0" w:tplc="0AFA8B32">
      <w:start w:val="2"/>
      <w:numFmt w:val="lowerRoman"/>
      <w:lvlText w:val="(%1)"/>
      <w:lvlJc w:val="left"/>
      <w:pPr>
        <w:ind w:left="2345" w:hanging="720"/>
      </w:pPr>
      <w:rPr>
        <w:rFonts w:hint="default"/>
      </w:rPr>
    </w:lvl>
    <w:lvl w:ilvl="1" w:tplc="08090019" w:tentative="1">
      <w:start w:val="1"/>
      <w:numFmt w:val="lowerLetter"/>
      <w:lvlText w:val="%2."/>
      <w:lvlJc w:val="left"/>
      <w:pPr>
        <w:ind w:left="2705" w:hanging="360"/>
      </w:pPr>
    </w:lvl>
    <w:lvl w:ilvl="2" w:tplc="0809001B" w:tentative="1">
      <w:start w:val="1"/>
      <w:numFmt w:val="lowerRoman"/>
      <w:lvlText w:val="%3."/>
      <w:lvlJc w:val="right"/>
      <w:pPr>
        <w:ind w:left="3425" w:hanging="180"/>
      </w:pPr>
    </w:lvl>
    <w:lvl w:ilvl="3" w:tplc="0809000F" w:tentative="1">
      <w:start w:val="1"/>
      <w:numFmt w:val="decimal"/>
      <w:lvlText w:val="%4."/>
      <w:lvlJc w:val="left"/>
      <w:pPr>
        <w:ind w:left="4145" w:hanging="360"/>
      </w:pPr>
    </w:lvl>
    <w:lvl w:ilvl="4" w:tplc="08090019" w:tentative="1">
      <w:start w:val="1"/>
      <w:numFmt w:val="lowerLetter"/>
      <w:lvlText w:val="%5."/>
      <w:lvlJc w:val="left"/>
      <w:pPr>
        <w:ind w:left="4865" w:hanging="360"/>
      </w:pPr>
    </w:lvl>
    <w:lvl w:ilvl="5" w:tplc="0809001B" w:tentative="1">
      <w:start w:val="1"/>
      <w:numFmt w:val="lowerRoman"/>
      <w:lvlText w:val="%6."/>
      <w:lvlJc w:val="right"/>
      <w:pPr>
        <w:ind w:left="5585" w:hanging="180"/>
      </w:pPr>
    </w:lvl>
    <w:lvl w:ilvl="6" w:tplc="0809000F" w:tentative="1">
      <w:start w:val="1"/>
      <w:numFmt w:val="decimal"/>
      <w:lvlText w:val="%7."/>
      <w:lvlJc w:val="left"/>
      <w:pPr>
        <w:ind w:left="6305" w:hanging="360"/>
      </w:pPr>
    </w:lvl>
    <w:lvl w:ilvl="7" w:tplc="08090019" w:tentative="1">
      <w:start w:val="1"/>
      <w:numFmt w:val="lowerLetter"/>
      <w:lvlText w:val="%8."/>
      <w:lvlJc w:val="left"/>
      <w:pPr>
        <w:ind w:left="7025" w:hanging="360"/>
      </w:pPr>
    </w:lvl>
    <w:lvl w:ilvl="8" w:tplc="0809001B" w:tentative="1">
      <w:start w:val="1"/>
      <w:numFmt w:val="lowerRoman"/>
      <w:lvlText w:val="%9."/>
      <w:lvlJc w:val="right"/>
      <w:pPr>
        <w:ind w:left="7745" w:hanging="180"/>
      </w:pPr>
    </w:lvl>
  </w:abstractNum>
  <w:abstractNum w:abstractNumId="5" w15:restartNumberingAfterBreak="0">
    <w:nsid w:val="64A13570"/>
    <w:multiLevelType w:val="hybridMultilevel"/>
    <w:tmpl w:val="6EEE1CA8"/>
    <w:lvl w:ilvl="0" w:tplc="08090001">
      <w:start w:val="1"/>
      <w:numFmt w:val="bullet"/>
      <w:lvlText w:val=""/>
      <w:lvlJc w:val="left"/>
      <w:pPr>
        <w:ind w:left="2846" w:hanging="360"/>
      </w:pPr>
      <w:rPr>
        <w:rFonts w:ascii="Symbol" w:hAnsi="Symbol" w:hint="default"/>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6" w15:restartNumberingAfterBreak="0">
    <w:nsid w:val="7A457ACB"/>
    <w:multiLevelType w:val="hybridMultilevel"/>
    <w:tmpl w:val="3B20C7FC"/>
    <w:lvl w:ilvl="0" w:tplc="08090001">
      <w:start w:val="1"/>
      <w:numFmt w:val="bullet"/>
      <w:lvlText w:val=""/>
      <w:lvlJc w:val="left"/>
      <w:pPr>
        <w:ind w:left="2846" w:hanging="360"/>
      </w:pPr>
      <w:rPr>
        <w:rFonts w:ascii="Symbol" w:hAnsi="Symbol" w:hint="default"/>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lvlOverride w:ilvl="0">
      <w:startOverride w:val="5"/>
    </w:lvlOverride>
  </w:num>
  <w:num w:numId="7">
    <w:abstractNumId w:val="2"/>
    <w:lvlOverride w:ilvl="0">
      <w:startOverride w:val="1"/>
    </w:lvlOverride>
    <w:lvlOverride w:ilvl="1">
      <w:startOverride w:val="1"/>
    </w:lvlOverride>
    <w:lvlOverride w:ilvl="2">
      <w:startOverride w:val="1"/>
    </w:lvlOverride>
    <w:lvlOverride w:ilvl="3">
      <w:startOverride w:val="9"/>
    </w:lvlOverride>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4C"/>
    <w:rsid w:val="000243E4"/>
    <w:rsid w:val="000E2560"/>
    <w:rsid w:val="002513E4"/>
    <w:rsid w:val="00295932"/>
    <w:rsid w:val="003B3D59"/>
    <w:rsid w:val="004167D7"/>
    <w:rsid w:val="004C6BF1"/>
    <w:rsid w:val="005B3E11"/>
    <w:rsid w:val="006276DD"/>
    <w:rsid w:val="00627C4C"/>
    <w:rsid w:val="00671BE9"/>
    <w:rsid w:val="007A2510"/>
    <w:rsid w:val="008740F2"/>
    <w:rsid w:val="009A253F"/>
    <w:rsid w:val="00AD1BF0"/>
    <w:rsid w:val="00BD7353"/>
    <w:rsid w:val="00C3474C"/>
    <w:rsid w:val="00C86849"/>
    <w:rsid w:val="00EC2995"/>
    <w:rsid w:val="00FC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B5DD"/>
  <w15:chartTrackingRefBased/>
  <w15:docId w15:val="{EC94519F-E32E-47E4-AD16-D7A78FD9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3E11"/>
    <w:pPr>
      <w:widowControl w:val="0"/>
      <w:numPr>
        <w:numId w:val="1"/>
      </w:numPr>
      <w:spacing w:after="240" w:line="240" w:lineRule="auto"/>
      <w:outlineLvl w:val="0"/>
    </w:pPr>
    <w:rPr>
      <w:rFonts w:ascii="Arial" w:eastAsiaTheme="majorEastAsia" w:hAnsi="Arial" w:cstheme="majorBidi"/>
      <w:b/>
      <w:szCs w:val="32"/>
      <w:lang w:eastAsia="en-GB"/>
    </w:rPr>
  </w:style>
  <w:style w:type="paragraph" w:styleId="Heading2">
    <w:name w:val="heading 2"/>
    <w:basedOn w:val="Normal"/>
    <w:next w:val="Normal"/>
    <w:link w:val="Heading2Char"/>
    <w:uiPriority w:val="9"/>
    <w:unhideWhenUsed/>
    <w:qFormat/>
    <w:rsid w:val="005B3E11"/>
    <w:pPr>
      <w:keepLines/>
      <w:widowControl w:val="0"/>
      <w:numPr>
        <w:ilvl w:val="1"/>
        <w:numId w:val="1"/>
      </w:numPr>
      <w:spacing w:after="240" w:line="240" w:lineRule="auto"/>
      <w:outlineLvl w:val="1"/>
    </w:pPr>
    <w:rPr>
      <w:rFonts w:ascii="Arial" w:eastAsiaTheme="majorEastAsia" w:hAnsi="Arial" w:cstheme="majorBidi"/>
      <w:szCs w:val="26"/>
      <w:lang w:eastAsia="en-GB"/>
    </w:rPr>
  </w:style>
  <w:style w:type="paragraph" w:styleId="Heading3">
    <w:name w:val="heading 3"/>
    <w:basedOn w:val="Normal"/>
    <w:next w:val="Normal"/>
    <w:link w:val="Heading3Char"/>
    <w:uiPriority w:val="9"/>
    <w:unhideWhenUsed/>
    <w:qFormat/>
    <w:rsid w:val="005B3E11"/>
    <w:pPr>
      <w:widowControl w:val="0"/>
      <w:numPr>
        <w:ilvl w:val="2"/>
        <w:numId w:val="1"/>
      </w:numPr>
      <w:spacing w:after="0" w:line="240" w:lineRule="auto"/>
      <w:outlineLvl w:val="2"/>
    </w:pPr>
    <w:rPr>
      <w:rFonts w:ascii="Arial" w:eastAsiaTheme="majorEastAsia" w:hAnsi="Arial" w:cstheme="majorBidi"/>
      <w:szCs w:val="24"/>
      <w:lang w:eastAsia="en-GB"/>
    </w:rPr>
  </w:style>
  <w:style w:type="paragraph" w:styleId="Heading4">
    <w:name w:val="heading 4"/>
    <w:basedOn w:val="Normal"/>
    <w:next w:val="Normal"/>
    <w:link w:val="Heading4Char"/>
    <w:uiPriority w:val="9"/>
    <w:unhideWhenUsed/>
    <w:qFormat/>
    <w:rsid w:val="005B3E11"/>
    <w:pPr>
      <w:widowControl w:val="0"/>
      <w:numPr>
        <w:ilvl w:val="3"/>
        <w:numId w:val="1"/>
      </w:numPr>
      <w:spacing w:after="0" w:line="240" w:lineRule="auto"/>
      <w:outlineLvl w:val="3"/>
    </w:pPr>
    <w:rPr>
      <w:rFonts w:ascii="Arial" w:eastAsiaTheme="majorEastAsia" w:hAnsi="Arial" w:cstheme="majorBidi"/>
      <w:iCs/>
      <w:szCs w:val="24"/>
      <w:lang w:eastAsia="en-GB"/>
    </w:rPr>
  </w:style>
  <w:style w:type="paragraph" w:styleId="Heading5">
    <w:name w:val="heading 5"/>
    <w:basedOn w:val="Normal"/>
    <w:next w:val="Normal"/>
    <w:link w:val="Heading5Char"/>
    <w:uiPriority w:val="9"/>
    <w:unhideWhenUsed/>
    <w:qFormat/>
    <w:rsid w:val="005B3E11"/>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Cs w:val="24"/>
      <w:lang w:eastAsia="en-GB"/>
    </w:rPr>
  </w:style>
  <w:style w:type="paragraph" w:styleId="Heading6">
    <w:name w:val="heading 6"/>
    <w:basedOn w:val="Normal"/>
    <w:next w:val="Normal"/>
    <w:link w:val="Heading6Char"/>
    <w:uiPriority w:val="9"/>
    <w:semiHidden/>
    <w:unhideWhenUsed/>
    <w:qFormat/>
    <w:rsid w:val="005B3E11"/>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Cs w:val="24"/>
      <w:lang w:eastAsia="en-GB"/>
    </w:rPr>
  </w:style>
  <w:style w:type="paragraph" w:styleId="Heading7">
    <w:name w:val="heading 7"/>
    <w:basedOn w:val="Normal"/>
    <w:next w:val="Normal"/>
    <w:link w:val="Heading7Char"/>
    <w:uiPriority w:val="9"/>
    <w:semiHidden/>
    <w:unhideWhenUsed/>
    <w:qFormat/>
    <w:rsid w:val="005B3E11"/>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Cs w:val="24"/>
      <w:lang w:eastAsia="en-GB"/>
    </w:rPr>
  </w:style>
  <w:style w:type="paragraph" w:styleId="Heading8">
    <w:name w:val="heading 8"/>
    <w:basedOn w:val="Normal"/>
    <w:next w:val="Normal"/>
    <w:link w:val="Heading8Char"/>
    <w:uiPriority w:val="9"/>
    <w:semiHidden/>
    <w:unhideWhenUsed/>
    <w:qFormat/>
    <w:rsid w:val="005B3E11"/>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5B3E11"/>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E11"/>
    <w:rPr>
      <w:rFonts w:ascii="Arial" w:eastAsiaTheme="majorEastAsia" w:hAnsi="Arial" w:cstheme="majorBidi"/>
      <w:b/>
      <w:szCs w:val="32"/>
      <w:lang w:eastAsia="en-GB"/>
    </w:rPr>
  </w:style>
  <w:style w:type="character" w:customStyle="1" w:styleId="Heading2Char">
    <w:name w:val="Heading 2 Char"/>
    <w:basedOn w:val="DefaultParagraphFont"/>
    <w:link w:val="Heading2"/>
    <w:uiPriority w:val="9"/>
    <w:rsid w:val="005B3E11"/>
    <w:rPr>
      <w:rFonts w:ascii="Arial" w:eastAsiaTheme="majorEastAsia" w:hAnsi="Arial" w:cstheme="majorBidi"/>
      <w:szCs w:val="26"/>
      <w:lang w:eastAsia="en-GB"/>
    </w:rPr>
  </w:style>
  <w:style w:type="character" w:customStyle="1" w:styleId="Heading3Char">
    <w:name w:val="Heading 3 Char"/>
    <w:basedOn w:val="DefaultParagraphFont"/>
    <w:link w:val="Heading3"/>
    <w:uiPriority w:val="9"/>
    <w:rsid w:val="005B3E11"/>
    <w:rPr>
      <w:rFonts w:ascii="Arial" w:eastAsiaTheme="majorEastAsia" w:hAnsi="Arial" w:cstheme="majorBidi"/>
      <w:szCs w:val="24"/>
      <w:lang w:eastAsia="en-GB"/>
    </w:rPr>
  </w:style>
  <w:style w:type="character" w:customStyle="1" w:styleId="Heading4Char">
    <w:name w:val="Heading 4 Char"/>
    <w:basedOn w:val="DefaultParagraphFont"/>
    <w:link w:val="Heading4"/>
    <w:uiPriority w:val="9"/>
    <w:rsid w:val="005B3E11"/>
    <w:rPr>
      <w:rFonts w:ascii="Arial" w:eastAsiaTheme="majorEastAsia" w:hAnsi="Arial" w:cstheme="majorBidi"/>
      <w:iCs/>
      <w:szCs w:val="24"/>
      <w:lang w:eastAsia="en-GB"/>
    </w:rPr>
  </w:style>
  <w:style w:type="character" w:customStyle="1" w:styleId="Heading5Char">
    <w:name w:val="Heading 5 Char"/>
    <w:basedOn w:val="DefaultParagraphFont"/>
    <w:link w:val="Heading5"/>
    <w:uiPriority w:val="9"/>
    <w:rsid w:val="005B3E11"/>
    <w:rPr>
      <w:rFonts w:asciiTheme="majorHAnsi" w:eastAsiaTheme="majorEastAsia" w:hAnsiTheme="majorHAnsi" w:cstheme="majorBidi"/>
      <w:color w:val="2F5496" w:themeColor="accent1" w:themeShade="BF"/>
      <w:szCs w:val="24"/>
      <w:lang w:eastAsia="en-GB"/>
    </w:rPr>
  </w:style>
  <w:style w:type="character" w:customStyle="1" w:styleId="Heading6Char">
    <w:name w:val="Heading 6 Char"/>
    <w:basedOn w:val="DefaultParagraphFont"/>
    <w:link w:val="Heading6"/>
    <w:uiPriority w:val="9"/>
    <w:semiHidden/>
    <w:rsid w:val="005B3E11"/>
    <w:rPr>
      <w:rFonts w:asciiTheme="majorHAnsi" w:eastAsiaTheme="majorEastAsia" w:hAnsiTheme="majorHAnsi" w:cstheme="majorBidi"/>
      <w:color w:val="1F3763" w:themeColor="accent1" w:themeShade="7F"/>
      <w:szCs w:val="24"/>
      <w:lang w:eastAsia="en-GB"/>
    </w:rPr>
  </w:style>
  <w:style w:type="character" w:customStyle="1" w:styleId="Heading7Char">
    <w:name w:val="Heading 7 Char"/>
    <w:basedOn w:val="DefaultParagraphFont"/>
    <w:link w:val="Heading7"/>
    <w:uiPriority w:val="9"/>
    <w:semiHidden/>
    <w:rsid w:val="005B3E11"/>
    <w:rPr>
      <w:rFonts w:asciiTheme="majorHAnsi" w:eastAsiaTheme="majorEastAsia" w:hAnsiTheme="majorHAnsi" w:cstheme="majorBidi"/>
      <w:i/>
      <w:iCs/>
      <w:color w:val="1F3763" w:themeColor="accent1" w:themeShade="7F"/>
      <w:szCs w:val="24"/>
      <w:lang w:eastAsia="en-GB"/>
    </w:rPr>
  </w:style>
  <w:style w:type="character" w:customStyle="1" w:styleId="Heading8Char">
    <w:name w:val="Heading 8 Char"/>
    <w:basedOn w:val="DefaultParagraphFont"/>
    <w:link w:val="Heading8"/>
    <w:uiPriority w:val="9"/>
    <w:semiHidden/>
    <w:rsid w:val="005B3E1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5B3E11"/>
    <w:rPr>
      <w:rFonts w:asciiTheme="majorHAnsi" w:eastAsiaTheme="majorEastAsia" w:hAnsiTheme="majorHAnsi" w:cstheme="majorBidi"/>
      <w:i/>
      <w:iCs/>
      <w:color w:val="272727" w:themeColor="text1" w:themeTint="D8"/>
      <w:sz w:val="21"/>
      <w:szCs w:val="21"/>
      <w:lang w:eastAsia="en-GB"/>
    </w:rPr>
  </w:style>
  <w:style w:type="table" w:styleId="TableGridLight">
    <w:name w:val="Grid Table Light"/>
    <w:basedOn w:val="TableNormal"/>
    <w:uiPriority w:val="40"/>
    <w:rsid w:val="005B3E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276DD"/>
    <w:rPr>
      <w:color w:val="0563C1" w:themeColor="hyperlink"/>
      <w:u w:val="single"/>
    </w:rPr>
  </w:style>
  <w:style w:type="character" w:customStyle="1" w:styleId="UnresolvedMention">
    <w:name w:val="Unresolved Mention"/>
    <w:basedOn w:val="DefaultParagraphFont"/>
    <w:uiPriority w:val="99"/>
    <w:semiHidden/>
    <w:unhideWhenUsed/>
    <w:rsid w:val="006276DD"/>
    <w:rPr>
      <w:color w:val="605E5C"/>
      <w:shd w:val="clear" w:color="auto" w:fill="E1DFDD"/>
    </w:rPr>
  </w:style>
  <w:style w:type="paragraph" w:styleId="ListParagraph">
    <w:name w:val="List Paragraph"/>
    <w:basedOn w:val="Normal"/>
    <w:uiPriority w:val="34"/>
    <w:qFormat/>
    <w:rsid w:val="00295932"/>
    <w:pPr>
      <w:ind w:left="720"/>
      <w:contextualSpacing/>
    </w:pPr>
  </w:style>
  <w:style w:type="paragraph" w:styleId="Header">
    <w:name w:val="header"/>
    <w:basedOn w:val="Normal"/>
    <w:link w:val="HeaderChar"/>
    <w:uiPriority w:val="99"/>
    <w:unhideWhenUsed/>
    <w:rsid w:val="00671BE9"/>
    <w:pPr>
      <w:tabs>
        <w:tab w:val="center" w:pos="4513"/>
        <w:tab w:val="right" w:pos="902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uiPriority w:val="99"/>
    <w:rsid w:val="00671BE9"/>
    <w:rPr>
      <w:rFonts w:ascii="Arial" w:eastAsia="Times New Roman" w:hAnsi="Arial" w:cs="Times New Roman"/>
      <w:szCs w:val="24"/>
      <w:lang w:eastAsia="en-GB"/>
    </w:rPr>
  </w:style>
  <w:style w:type="paragraph" w:styleId="Footer">
    <w:name w:val="footer"/>
    <w:basedOn w:val="Normal"/>
    <w:link w:val="FooterChar"/>
    <w:uiPriority w:val="99"/>
    <w:unhideWhenUsed/>
    <w:rsid w:val="00671BE9"/>
    <w:pPr>
      <w:tabs>
        <w:tab w:val="center" w:pos="4513"/>
        <w:tab w:val="right" w:pos="902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671BE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671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mmunitygame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communitygames.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2499</Words>
  <Characters>14249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heaney</dc:creator>
  <cp:keywords/>
  <dc:description/>
  <cp:lastModifiedBy>Sinead Colleran</cp:lastModifiedBy>
  <cp:revision>2</cp:revision>
  <cp:lastPrinted>2018-09-12T11:06:00Z</cp:lastPrinted>
  <dcterms:created xsi:type="dcterms:W3CDTF">2019-03-04T14:19:00Z</dcterms:created>
  <dcterms:modified xsi:type="dcterms:W3CDTF">2019-03-04T14:19:00Z</dcterms:modified>
</cp:coreProperties>
</file>